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CB" w:rsidRDefault="003477CB" w:rsidP="003477CB">
      <w:pPr>
        <w:jc w:val="center"/>
        <w:rPr>
          <w:rFonts w:asciiTheme="majorHAnsi" w:hAnsiTheme="majorHAnsi"/>
          <w:b/>
          <w:bCs/>
          <w:sz w:val="28"/>
          <w:szCs w:val="28"/>
        </w:rPr>
      </w:pPr>
      <w:r w:rsidRPr="003477CB">
        <w:rPr>
          <w:rFonts w:asciiTheme="majorHAnsi" w:hAnsiTheme="majorHAnsi"/>
          <w:b/>
          <w:bCs/>
          <w:sz w:val="28"/>
          <w:szCs w:val="28"/>
        </w:rPr>
        <w:t>Regulamin rekrutacji dzieci</w:t>
      </w:r>
      <w:r w:rsidRPr="003477CB">
        <w:rPr>
          <w:rFonts w:asciiTheme="majorHAnsi" w:hAnsiTheme="majorHAnsi"/>
          <w:sz w:val="28"/>
          <w:szCs w:val="28"/>
        </w:rPr>
        <w:br/>
      </w:r>
      <w:r w:rsidRPr="003477CB">
        <w:rPr>
          <w:rFonts w:asciiTheme="majorHAnsi" w:hAnsiTheme="majorHAnsi"/>
          <w:b/>
          <w:bCs/>
          <w:sz w:val="28"/>
          <w:szCs w:val="28"/>
        </w:rPr>
        <w:t>do Przedszko</w:t>
      </w:r>
      <w:r>
        <w:rPr>
          <w:rFonts w:asciiTheme="majorHAnsi" w:hAnsiTheme="majorHAnsi"/>
          <w:b/>
          <w:bCs/>
          <w:sz w:val="28"/>
          <w:szCs w:val="28"/>
        </w:rPr>
        <w:t>la w Stęszewie</w:t>
      </w:r>
    </w:p>
    <w:p w:rsidR="003477CB" w:rsidRPr="003477CB" w:rsidRDefault="002C1E60" w:rsidP="002C1E60">
      <w:pPr>
        <w:tabs>
          <w:tab w:val="left" w:pos="5520"/>
        </w:tabs>
        <w:rPr>
          <w:rFonts w:asciiTheme="majorHAnsi" w:hAnsiTheme="majorHAnsi"/>
          <w:b/>
          <w:bCs/>
          <w:sz w:val="24"/>
          <w:szCs w:val="24"/>
        </w:rPr>
      </w:pPr>
      <w:r>
        <w:rPr>
          <w:rFonts w:asciiTheme="majorHAnsi" w:hAnsiTheme="majorHAnsi"/>
          <w:b/>
          <w:bCs/>
          <w:sz w:val="24"/>
          <w:szCs w:val="24"/>
        </w:rPr>
        <w:tab/>
      </w:r>
    </w:p>
    <w:p w:rsidR="003477CB" w:rsidRPr="003477CB" w:rsidRDefault="003477CB" w:rsidP="003477CB">
      <w:pPr>
        <w:rPr>
          <w:rFonts w:asciiTheme="majorHAnsi" w:hAnsiTheme="majorHAnsi"/>
        </w:rPr>
      </w:pPr>
      <w:r w:rsidRPr="003477CB">
        <w:rPr>
          <w:rFonts w:asciiTheme="majorHAnsi" w:hAnsiTheme="majorHAnsi"/>
        </w:rPr>
        <w:t>Opracowany na podstawie:</w:t>
      </w:r>
    </w:p>
    <w:p w:rsidR="003477CB" w:rsidRPr="003477CB" w:rsidRDefault="003477CB" w:rsidP="002024B2">
      <w:pPr>
        <w:numPr>
          <w:ilvl w:val="0"/>
          <w:numId w:val="1"/>
        </w:numPr>
        <w:spacing w:after="0" w:line="240" w:lineRule="auto"/>
        <w:rPr>
          <w:rFonts w:asciiTheme="majorHAnsi" w:hAnsiTheme="majorHAnsi"/>
        </w:rPr>
      </w:pPr>
      <w:r w:rsidRPr="003477CB">
        <w:rPr>
          <w:rFonts w:asciiTheme="majorHAnsi" w:hAnsiTheme="majorHAnsi"/>
          <w:iCs/>
        </w:rPr>
        <w:t>Ustawy </w:t>
      </w:r>
      <w:r>
        <w:rPr>
          <w:rFonts w:asciiTheme="majorHAnsi" w:hAnsiTheme="majorHAnsi"/>
          <w:iCs/>
        </w:rPr>
        <w:t>z dnia 7 września 1991</w:t>
      </w:r>
      <w:r w:rsidRPr="003477CB">
        <w:rPr>
          <w:rFonts w:asciiTheme="majorHAnsi" w:hAnsiTheme="majorHAnsi"/>
          <w:iCs/>
        </w:rPr>
        <w:t>r. o systemie oświaty</w:t>
      </w:r>
      <w:r>
        <w:rPr>
          <w:rFonts w:asciiTheme="majorHAnsi" w:hAnsiTheme="majorHAnsi"/>
          <w:iCs/>
        </w:rPr>
        <w:t xml:space="preserve"> </w:t>
      </w:r>
      <w:r>
        <w:rPr>
          <w:rFonts w:asciiTheme="majorHAnsi" w:hAnsiTheme="majorHAnsi"/>
        </w:rPr>
        <w:t>(</w:t>
      </w:r>
      <w:proofErr w:type="spellStart"/>
      <w:r>
        <w:rPr>
          <w:rFonts w:asciiTheme="majorHAnsi" w:hAnsiTheme="majorHAnsi"/>
        </w:rPr>
        <w:t>Dz.U</w:t>
      </w:r>
      <w:proofErr w:type="spellEnd"/>
      <w:r>
        <w:rPr>
          <w:rFonts w:asciiTheme="majorHAnsi" w:hAnsiTheme="majorHAnsi"/>
        </w:rPr>
        <w:t xml:space="preserve"> z 2004 r. Nr 256 poz.            </w:t>
      </w:r>
      <w:r w:rsidRPr="003477CB">
        <w:rPr>
          <w:rFonts w:asciiTheme="majorHAnsi" w:hAnsiTheme="majorHAnsi"/>
        </w:rPr>
        <w:t>2572 ze zm.),</w:t>
      </w:r>
    </w:p>
    <w:p w:rsidR="003477CB" w:rsidRPr="003477CB" w:rsidRDefault="003477CB" w:rsidP="002024B2">
      <w:pPr>
        <w:numPr>
          <w:ilvl w:val="0"/>
          <w:numId w:val="1"/>
        </w:numPr>
        <w:spacing w:after="0" w:line="240" w:lineRule="auto"/>
        <w:rPr>
          <w:rFonts w:asciiTheme="majorHAnsi" w:hAnsiTheme="majorHAnsi"/>
        </w:rPr>
      </w:pPr>
      <w:r w:rsidRPr="003477CB">
        <w:rPr>
          <w:rFonts w:asciiTheme="majorHAnsi" w:hAnsiTheme="majorHAnsi"/>
          <w:iCs/>
        </w:rPr>
        <w:t>Ustawy z dnia 6 grudnia 2013r. o zmianie ustawy oświaty oraz niektórych innych ustaw </w:t>
      </w:r>
      <w:r w:rsidRPr="003477CB">
        <w:rPr>
          <w:rFonts w:asciiTheme="majorHAnsi" w:hAnsiTheme="majorHAnsi"/>
        </w:rPr>
        <w:t>(</w:t>
      </w:r>
      <w:proofErr w:type="spellStart"/>
      <w:r w:rsidRPr="003477CB">
        <w:rPr>
          <w:rFonts w:asciiTheme="majorHAnsi" w:hAnsiTheme="majorHAnsi"/>
        </w:rPr>
        <w:t>Dz.U</w:t>
      </w:r>
      <w:proofErr w:type="spellEnd"/>
      <w:r w:rsidRPr="003477CB">
        <w:rPr>
          <w:rFonts w:asciiTheme="majorHAnsi" w:hAnsiTheme="majorHAnsi"/>
        </w:rPr>
        <w:t>. z 2014r, Nr 256, poz.2572, z późn.zm.)</w:t>
      </w:r>
      <w:r>
        <w:rPr>
          <w:rFonts w:asciiTheme="majorHAnsi" w:hAnsiTheme="majorHAnsi"/>
          <w:iCs/>
        </w:rPr>
        <w:t>,</w:t>
      </w:r>
    </w:p>
    <w:p w:rsidR="003477CB" w:rsidRPr="003477CB" w:rsidRDefault="003477CB" w:rsidP="002024B2">
      <w:pPr>
        <w:numPr>
          <w:ilvl w:val="0"/>
          <w:numId w:val="1"/>
        </w:numPr>
        <w:spacing w:after="0" w:line="240" w:lineRule="auto"/>
        <w:rPr>
          <w:rFonts w:asciiTheme="majorHAnsi" w:hAnsiTheme="majorHAnsi"/>
        </w:rPr>
      </w:pPr>
      <w:r w:rsidRPr="003477CB">
        <w:rPr>
          <w:rFonts w:asciiTheme="majorHAnsi" w:hAnsiTheme="majorHAnsi"/>
          <w:iCs/>
        </w:rPr>
        <w:t>Rozporządzenia Ministra Edukacji Narodowej</w:t>
      </w:r>
      <w:r>
        <w:rPr>
          <w:rFonts w:asciiTheme="majorHAnsi" w:hAnsiTheme="majorHAnsi"/>
          <w:iCs/>
        </w:rPr>
        <w:t xml:space="preserve"> i Sportu z dnia 20 lutego 2004</w:t>
      </w:r>
      <w:r w:rsidRPr="003477CB">
        <w:rPr>
          <w:rFonts w:asciiTheme="majorHAnsi" w:hAnsiTheme="majorHAnsi"/>
          <w:iCs/>
        </w:rPr>
        <w:t xml:space="preserve">r. w sprawie warunków i trybu przyjmowania uczniów do szkół publicznych oraz przechodzenia </w:t>
      </w:r>
      <w:r>
        <w:rPr>
          <w:rFonts w:asciiTheme="majorHAnsi" w:hAnsiTheme="majorHAnsi"/>
          <w:iCs/>
        </w:rPr>
        <w:t xml:space="preserve">                 </w:t>
      </w:r>
      <w:r w:rsidRPr="003477CB">
        <w:rPr>
          <w:rFonts w:asciiTheme="majorHAnsi" w:hAnsiTheme="majorHAnsi"/>
          <w:iCs/>
        </w:rPr>
        <w:t>z jednych typów szkół do innych</w:t>
      </w:r>
      <w:r w:rsidRPr="003477CB">
        <w:rPr>
          <w:rFonts w:asciiTheme="majorHAnsi" w:hAnsiTheme="majorHAnsi"/>
        </w:rPr>
        <w:t> (</w:t>
      </w:r>
      <w:proofErr w:type="spellStart"/>
      <w:r w:rsidRPr="003477CB">
        <w:rPr>
          <w:rFonts w:asciiTheme="majorHAnsi" w:hAnsiTheme="majorHAnsi"/>
        </w:rPr>
        <w:t>Dz.U</w:t>
      </w:r>
      <w:proofErr w:type="spellEnd"/>
      <w:r w:rsidRPr="003477CB">
        <w:rPr>
          <w:rFonts w:asciiTheme="majorHAnsi" w:hAnsiTheme="majorHAnsi"/>
        </w:rPr>
        <w:t>. z 2004 r. Nr 26 poz. 232 ze zm.),</w:t>
      </w:r>
    </w:p>
    <w:p w:rsidR="003477CB" w:rsidRPr="003477CB" w:rsidRDefault="003477CB" w:rsidP="002024B2">
      <w:pPr>
        <w:numPr>
          <w:ilvl w:val="0"/>
          <w:numId w:val="1"/>
        </w:numPr>
        <w:spacing w:after="0" w:line="240" w:lineRule="auto"/>
        <w:rPr>
          <w:rFonts w:asciiTheme="majorHAnsi" w:hAnsiTheme="majorHAnsi"/>
        </w:rPr>
      </w:pPr>
      <w:r w:rsidRPr="003477CB">
        <w:rPr>
          <w:rFonts w:asciiTheme="majorHAnsi" w:hAnsiTheme="majorHAnsi"/>
          <w:iCs/>
        </w:rPr>
        <w:t>Rozporządzenia Ministra Edukacj</w:t>
      </w:r>
      <w:r>
        <w:rPr>
          <w:rFonts w:asciiTheme="majorHAnsi" w:hAnsiTheme="majorHAnsi"/>
          <w:iCs/>
        </w:rPr>
        <w:t>i Narodowej z dnia 21 maja 2001</w:t>
      </w:r>
      <w:r w:rsidRPr="003477CB">
        <w:rPr>
          <w:rFonts w:asciiTheme="majorHAnsi" w:hAnsiTheme="majorHAnsi"/>
          <w:iCs/>
        </w:rPr>
        <w:t>r. w sprawie ramowych statutów publicznego przedszkola oraz publicznych szkół</w:t>
      </w:r>
      <w:r w:rsidRPr="003477CB">
        <w:rPr>
          <w:rFonts w:asciiTheme="majorHAnsi" w:hAnsiTheme="majorHAnsi"/>
        </w:rPr>
        <w:t> </w:t>
      </w:r>
      <w:r>
        <w:rPr>
          <w:rFonts w:asciiTheme="majorHAnsi" w:hAnsiTheme="majorHAnsi"/>
        </w:rPr>
        <w:t>(</w:t>
      </w:r>
      <w:proofErr w:type="spellStart"/>
      <w:r>
        <w:rPr>
          <w:rFonts w:asciiTheme="majorHAnsi" w:hAnsiTheme="majorHAnsi"/>
        </w:rPr>
        <w:t>Dz.U</w:t>
      </w:r>
      <w:proofErr w:type="spellEnd"/>
      <w:r>
        <w:rPr>
          <w:rFonts w:asciiTheme="majorHAnsi" w:hAnsiTheme="majorHAnsi"/>
        </w:rPr>
        <w:t>. z 2001</w:t>
      </w:r>
      <w:r w:rsidRPr="003477CB">
        <w:rPr>
          <w:rFonts w:asciiTheme="majorHAnsi" w:hAnsiTheme="majorHAnsi"/>
        </w:rPr>
        <w:t xml:space="preserve">r. </w:t>
      </w:r>
      <w:r>
        <w:rPr>
          <w:rFonts w:asciiTheme="majorHAnsi" w:hAnsiTheme="majorHAnsi"/>
        </w:rPr>
        <w:t xml:space="preserve">             </w:t>
      </w:r>
      <w:r w:rsidRPr="003477CB">
        <w:rPr>
          <w:rFonts w:asciiTheme="majorHAnsi" w:hAnsiTheme="majorHAnsi"/>
        </w:rPr>
        <w:t>Nr 61 poz. 624 ze zm.).</w:t>
      </w:r>
    </w:p>
    <w:p w:rsidR="003477CB" w:rsidRPr="003477CB" w:rsidRDefault="003477CB" w:rsidP="002024B2">
      <w:pPr>
        <w:spacing w:after="0"/>
        <w:rPr>
          <w:rFonts w:asciiTheme="majorHAnsi" w:hAnsiTheme="majorHAnsi"/>
          <w:sz w:val="24"/>
          <w:szCs w:val="24"/>
        </w:rPr>
      </w:pPr>
      <w:r w:rsidRPr="003477CB">
        <w:rPr>
          <w:rFonts w:asciiTheme="majorHAnsi" w:hAnsiTheme="majorHAnsi"/>
          <w:sz w:val="24"/>
          <w:szCs w:val="24"/>
        </w:rPr>
        <w:t> </w:t>
      </w:r>
    </w:p>
    <w:p w:rsidR="003477CB" w:rsidRPr="003477CB" w:rsidRDefault="003477CB" w:rsidP="003477CB">
      <w:pPr>
        <w:ind w:left="708"/>
        <w:rPr>
          <w:rFonts w:asciiTheme="majorHAnsi" w:hAnsiTheme="majorHAnsi"/>
          <w:sz w:val="24"/>
          <w:szCs w:val="24"/>
        </w:rPr>
      </w:pPr>
      <w:r w:rsidRPr="003477CB">
        <w:rPr>
          <w:rFonts w:asciiTheme="majorHAnsi" w:hAnsiTheme="majorHAnsi"/>
          <w:sz w:val="24"/>
          <w:szCs w:val="24"/>
        </w:rPr>
        <w:t>Przedszkole prowadzi rekrutację w oparciu o zasadę powszechnej dostępności. Zasady przyjęcia dzieci do przedszkola określa niniejszy regulamin.</w:t>
      </w:r>
    </w:p>
    <w:p w:rsidR="003477CB" w:rsidRDefault="003477CB" w:rsidP="003477CB">
      <w:pPr>
        <w:ind w:firstLine="708"/>
        <w:jc w:val="center"/>
        <w:rPr>
          <w:rFonts w:asciiTheme="majorHAnsi" w:hAnsiTheme="majorHAnsi"/>
          <w:sz w:val="24"/>
          <w:szCs w:val="24"/>
        </w:rPr>
      </w:pPr>
      <w:r w:rsidRPr="003477CB">
        <w:rPr>
          <w:rFonts w:asciiTheme="majorHAnsi" w:hAnsiTheme="majorHAnsi"/>
          <w:b/>
          <w:bCs/>
          <w:sz w:val="24"/>
          <w:szCs w:val="24"/>
        </w:rPr>
        <w:t>§ 1</w:t>
      </w:r>
    </w:p>
    <w:p w:rsidR="003477CB" w:rsidRPr="003477CB" w:rsidRDefault="003477CB" w:rsidP="003477CB">
      <w:pPr>
        <w:ind w:firstLine="708"/>
        <w:rPr>
          <w:rFonts w:asciiTheme="majorHAnsi" w:hAnsiTheme="majorHAnsi"/>
          <w:sz w:val="24"/>
          <w:szCs w:val="24"/>
        </w:rPr>
      </w:pPr>
      <w:r w:rsidRPr="003477CB">
        <w:rPr>
          <w:rFonts w:asciiTheme="majorHAnsi" w:hAnsiTheme="majorHAnsi"/>
          <w:sz w:val="24"/>
          <w:szCs w:val="24"/>
        </w:rPr>
        <w:t xml:space="preserve">Do przedszkola przyjmowane są </w:t>
      </w:r>
      <w:r>
        <w:rPr>
          <w:rFonts w:asciiTheme="majorHAnsi" w:hAnsiTheme="majorHAnsi"/>
          <w:sz w:val="24"/>
          <w:szCs w:val="24"/>
        </w:rPr>
        <w:t>dzieci w wieku od trzech do sześc</w:t>
      </w:r>
      <w:r w:rsidRPr="003477CB">
        <w:rPr>
          <w:rFonts w:asciiTheme="majorHAnsi" w:hAnsiTheme="majorHAnsi"/>
          <w:sz w:val="24"/>
          <w:szCs w:val="24"/>
        </w:rPr>
        <w:t>iu lat.</w:t>
      </w:r>
    </w:p>
    <w:p w:rsidR="003477CB" w:rsidRPr="003477CB" w:rsidRDefault="003477CB" w:rsidP="003477CB">
      <w:pPr>
        <w:jc w:val="center"/>
        <w:rPr>
          <w:rFonts w:asciiTheme="majorHAnsi" w:hAnsiTheme="majorHAnsi"/>
          <w:b/>
          <w:bCs/>
          <w:sz w:val="24"/>
          <w:szCs w:val="24"/>
        </w:rPr>
      </w:pPr>
      <w:r>
        <w:rPr>
          <w:rFonts w:asciiTheme="majorHAnsi" w:hAnsiTheme="majorHAnsi"/>
          <w:b/>
          <w:bCs/>
          <w:sz w:val="24"/>
          <w:szCs w:val="24"/>
        </w:rPr>
        <w:t xml:space="preserve">           </w:t>
      </w:r>
      <w:r w:rsidRPr="003477CB">
        <w:rPr>
          <w:rFonts w:asciiTheme="majorHAnsi" w:hAnsiTheme="majorHAnsi"/>
          <w:b/>
          <w:bCs/>
          <w:sz w:val="24"/>
          <w:szCs w:val="24"/>
        </w:rPr>
        <w:t>§ 2</w:t>
      </w:r>
    </w:p>
    <w:p w:rsidR="003477CB" w:rsidRPr="003477CB" w:rsidRDefault="003477CB" w:rsidP="003477CB">
      <w:pPr>
        <w:numPr>
          <w:ilvl w:val="0"/>
          <w:numId w:val="2"/>
        </w:numPr>
        <w:rPr>
          <w:rFonts w:asciiTheme="majorHAnsi" w:hAnsiTheme="majorHAnsi"/>
          <w:sz w:val="24"/>
          <w:szCs w:val="24"/>
        </w:rPr>
      </w:pPr>
      <w:r w:rsidRPr="003477CB">
        <w:rPr>
          <w:rFonts w:asciiTheme="majorHAnsi" w:hAnsiTheme="majorHAnsi"/>
          <w:sz w:val="24"/>
          <w:szCs w:val="24"/>
        </w:rPr>
        <w:t>Podstawą zgłoszenia dziecka do pr</w:t>
      </w:r>
      <w:r w:rsidR="002A1D3F">
        <w:rPr>
          <w:rFonts w:asciiTheme="majorHAnsi" w:hAnsiTheme="majorHAnsi"/>
          <w:sz w:val="24"/>
          <w:szCs w:val="24"/>
        </w:rPr>
        <w:t xml:space="preserve">zedszkola jest </w:t>
      </w:r>
      <w:r w:rsidRPr="003477CB">
        <w:rPr>
          <w:rFonts w:asciiTheme="majorHAnsi" w:hAnsiTheme="majorHAnsi"/>
          <w:sz w:val="24"/>
          <w:szCs w:val="24"/>
        </w:rPr>
        <w:t>wniosek,</w:t>
      </w:r>
      <w:r w:rsidRPr="003477CB">
        <w:rPr>
          <w:rFonts w:asciiTheme="majorHAnsi" w:hAnsiTheme="majorHAnsi"/>
          <w:b/>
          <w:bCs/>
          <w:sz w:val="24"/>
          <w:szCs w:val="24"/>
        </w:rPr>
        <w:t> </w:t>
      </w:r>
      <w:r w:rsidR="002024B2">
        <w:rPr>
          <w:rFonts w:asciiTheme="majorHAnsi" w:hAnsiTheme="majorHAnsi"/>
          <w:sz w:val="24"/>
          <w:szCs w:val="24"/>
        </w:rPr>
        <w:t xml:space="preserve">który może być pobrany </w:t>
      </w:r>
      <w:r w:rsidRPr="003477CB">
        <w:rPr>
          <w:rFonts w:asciiTheme="majorHAnsi" w:hAnsiTheme="majorHAnsi"/>
          <w:sz w:val="24"/>
          <w:szCs w:val="24"/>
        </w:rPr>
        <w:t>bezpośrednio w placówce. Wniosek ten stanowi załącznik nr 1 do niniejszego regulaminu</w:t>
      </w:r>
      <w:r w:rsidR="002A1D3F">
        <w:rPr>
          <w:rFonts w:asciiTheme="majorHAnsi" w:hAnsiTheme="majorHAnsi"/>
          <w:sz w:val="24"/>
          <w:szCs w:val="24"/>
        </w:rPr>
        <w:t>.</w:t>
      </w:r>
    </w:p>
    <w:p w:rsidR="003477CB" w:rsidRPr="003477CB" w:rsidRDefault="003477CB" w:rsidP="002024B2">
      <w:pPr>
        <w:numPr>
          <w:ilvl w:val="0"/>
          <w:numId w:val="2"/>
        </w:numPr>
        <w:spacing w:line="240" w:lineRule="auto"/>
        <w:rPr>
          <w:rFonts w:asciiTheme="majorHAnsi" w:hAnsiTheme="majorHAnsi"/>
          <w:sz w:val="24"/>
          <w:szCs w:val="24"/>
        </w:rPr>
      </w:pPr>
      <w:r w:rsidRPr="003477CB">
        <w:rPr>
          <w:rFonts w:asciiTheme="majorHAnsi" w:hAnsiTheme="majorHAnsi"/>
          <w:sz w:val="24"/>
          <w:szCs w:val="24"/>
        </w:rPr>
        <w:t>Wniosek, musi zawierać:</w:t>
      </w:r>
    </w:p>
    <w:p w:rsidR="003477CB" w:rsidRPr="003477CB" w:rsidRDefault="003477CB" w:rsidP="002024B2">
      <w:pPr>
        <w:numPr>
          <w:ilvl w:val="0"/>
          <w:numId w:val="3"/>
        </w:numPr>
        <w:spacing w:after="0" w:line="240" w:lineRule="auto"/>
        <w:rPr>
          <w:rFonts w:asciiTheme="majorHAnsi" w:hAnsiTheme="majorHAnsi"/>
          <w:sz w:val="24"/>
          <w:szCs w:val="24"/>
        </w:rPr>
      </w:pPr>
      <w:r w:rsidRPr="003477CB">
        <w:rPr>
          <w:rFonts w:asciiTheme="majorHAnsi" w:hAnsiTheme="majorHAnsi"/>
          <w:sz w:val="24"/>
          <w:szCs w:val="24"/>
        </w:rPr>
        <w:t xml:space="preserve">imię, nazwisko, datę </w:t>
      </w:r>
      <w:r w:rsidR="002024B2">
        <w:rPr>
          <w:rFonts w:asciiTheme="majorHAnsi" w:hAnsiTheme="majorHAnsi"/>
          <w:sz w:val="24"/>
          <w:szCs w:val="24"/>
        </w:rPr>
        <w:t xml:space="preserve">i miejsce </w:t>
      </w:r>
      <w:r w:rsidRPr="003477CB">
        <w:rPr>
          <w:rFonts w:asciiTheme="majorHAnsi" w:hAnsiTheme="majorHAnsi"/>
          <w:sz w:val="24"/>
          <w:szCs w:val="24"/>
        </w:rPr>
        <w:t>urodzenia oraz numer PESEL kandydata,</w:t>
      </w:r>
    </w:p>
    <w:p w:rsidR="003477CB" w:rsidRPr="003477CB" w:rsidRDefault="003477CB" w:rsidP="002024B2">
      <w:pPr>
        <w:numPr>
          <w:ilvl w:val="0"/>
          <w:numId w:val="3"/>
        </w:numPr>
        <w:spacing w:after="0" w:line="240" w:lineRule="auto"/>
        <w:rPr>
          <w:rFonts w:asciiTheme="majorHAnsi" w:hAnsiTheme="majorHAnsi"/>
          <w:sz w:val="24"/>
          <w:szCs w:val="24"/>
        </w:rPr>
      </w:pPr>
      <w:r w:rsidRPr="003477CB">
        <w:rPr>
          <w:rFonts w:asciiTheme="majorHAnsi" w:hAnsiTheme="majorHAnsi"/>
          <w:sz w:val="24"/>
          <w:szCs w:val="24"/>
        </w:rPr>
        <w:t>imiona i nazwiska rodziców/ prawnych opiekunów kandydata,</w:t>
      </w:r>
    </w:p>
    <w:p w:rsidR="003477CB" w:rsidRPr="002024B2" w:rsidRDefault="003477CB" w:rsidP="002024B2">
      <w:pPr>
        <w:numPr>
          <w:ilvl w:val="0"/>
          <w:numId w:val="3"/>
        </w:numPr>
        <w:spacing w:after="0" w:line="240" w:lineRule="auto"/>
        <w:rPr>
          <w:rFonts w:asciiTheme="majorHAnsi" w:hAnsiTheme="majorHAnsi"/>
          <w:sz w:val="24"/>
          <w:szCs w:val="24"/>
        </w:rPr>
      </w:pPr>
      <w:r w:rsidRPr="003477CB">
        <w:rPr>
          <w:rFonts w:asciiTheme="majorHAnsi" w:hAnsiTheme="majorHAnsi"/>
          <w:sz w:val="24"/>
          <w:szCs w:val="24"/>
        </w:rPr>
        <w:t>adres zamieszkania kandydata</w:t>
      </w:r>
      <w:r w:rsidR="002024B2">
        <w:rPr>
          <w:rFonts w:asciiTheme="majorHAnsi" w:hAnsiTheme="majorHAnsi"/>
          <w:sz w:val="24"/>
          <w:szCs w:val="24"/>
        </w:rPr>
        <w:t>,</w:t>
      </w:r>
    </w:p>
    <w:p w:rsidR="003477CB" w:rsidRDefault="003477CB" w:rsidP="002024B2">
      <w:pPr>
        <w:numPr>
          <w:ilvl w:val="0"/>
          <w:numId w:val="3"/>
        </w:numPr>
        <w:spacing w:after="0" w:line="240" w:lineRule="auto"/>
        <w:rPr>
          <w:rFonts w:asciiTheme="majorHAnsi" w:hAnsiTheme="majorHAnsi"/>
          <w:sz w:val="24"/>
          <w:szCs w:val="24"/>
        </w:rPr>
      </w:pPr>
      <w:r w:rsidRPr="003477CB">
        <w:rPr>
          <w:rFonts w:asciiTheme="majorHAnsi" w:hAnsiTheme="majorHAnsi"/>
          <w:sz w:val="24"/>
          <w:szCs w:val="24"/>
        </w:rPr>
        <w:t xml:space="preserve">numery telefonów  rodziców/ </w:t>
      </w:r>
      <w:r w:rsidR="002024B2">
        <w:rPr>
          <w:rFonts w:asciiTheme="majorHAnsi" w:hAnsiTheme="majorHAnsi"/>
          <w:sz w:val="24"/>
          <w:szCs w:val="24"/>
        </w:rPr>
        <w:t xml:space="preserve">prawnych opiekunów, </w:t>
      </w:r>
      <w:r w:rsidRPr="003477CB">
        <w:rPr>
          <w:rFonts w:asciiTheme="majorHAnsi" w:hAnsiTheme="majorHAnsi"/>
          <w:sz w:val="24"/>
          <w:szCs w:val="24"/>
        </w:rPr>
        <w:t>adres poczty elektronicznej.</w:t>
      </w:r>
    </w:p>
    <w:p w:rsidR="002024B2" w:rsidRPr="003477CB" w:rsidRDefault="002024B2" w:rsidP="002024B2">
      <w:pPr>
        <w:spacing w:after="0" w:line="240" w:lineRule="auto"/>
        <w:ind w:left="720"/>
        <w:rPr>
          <w:rFonts w:asciiTheme="majorHAnsi" w:hAnsiTheme="majorHAnsi"/>
          <w:sz w:val="24"/>
          <w:szCs w:val="24"/>
        </w:rPr>
      </w:pPr>
    </w:p>
    <w:p w:rsidR="003477CB" w:rsidRPr="002024B2" w:rsidRDefault="003477CB" w:rsidP="002024B2">
      <w:pPr>
        <w:numPr>
          <w:ilvl w:val="0"/>
          <w:numId w:val="4"/>
        </w:numPr>
        <w:rPr>
          <w:rFonts w:asciiTheme="majorHAnsi" w:hAnsiTheme="majorHAnsi"/>
          <w:sz w:val="24"/>
          <w:szCs w:val="24"/>
        </w:rPr>
      </w:pPr>
      <w:r w:rsidRPr="003477CB">
        <w:rPr>
          <w:rFonts w:asciiTheme="majorHAnsi" w:hAnsiTheme="majorHAnsi"/>
          <w:sz w:val="24"/>
          <w:szCs w:val="24"/>
        </w:rPr>
        <w:t xml:space="preserve">Do wniosku dołącza się dokumenty potwierdzające spełnianie przez kandydata </w:t>
      </w:r>
      <w:r w:rsidRPr="002024B2">
        <w:rPr>
          <w:rFonts w:asciiTheme="majorHAnsi" w:hAnsiTheme="majorHAnsi"/>
          <w:sz w:val="24"/>
          <w:szCs w:val="24"/>
        </w:rPr>
        <w:t xml:space="preserve">kryteriów, o </w:t>
      </w:r>
      <w:r w:rsidR="00991901">
        <w:rPr>
          <w:rFonts w:asciiTheme="majorHAnsi" w:hAnsiTheme="majorHAnsi"/>
          <w:sz w:val="24"/>
          <w:szCs w:val="24"/>
        </w:rPr>
        <w:t>których mowa w art. 20c</w:t>
      </w:r>
      <w:r w:rsidRPr="002024B2">
        <w:rPr>
          <w:rFonts w:asciiTheme="majorHAnsi" w:hAnsiTheme="majorHAnsi"/>
          <w:sz w:val="24"/>
          <w:szCs w:val="24"/>
        </w:rPr>
        <w:t xml:space="preserve">, ust. </w:t>
      </w:r>
      <w:r w:rsidR="00991901">
        <w:rPr>
          <w:rFonts w:asciiTheme="majorHAnsi" w:hAnsiTheme="majorHAnsi"/>
          <w:sz w:val="24"/>
          <w:szCs w:val="24"/>
        </w:rPr>
        <w:t xml:space="preserve">2, </w:t>
      </w:r>
      <w:r w:rsidRPr="002024B2">
        <w:rPr>
          <w:rFonts w:asciiTheme="majorHAnsi" w:hAnsiTheme="majorHAnsi"/>
          <w:sz w:val="24"/>
          <w:szCs w:val="24"/>
        </w:rPr>
        <w:t xml:space="preserve">3, </w:t>
      </w:r>
      <w:r w:rsidR="00991901">
        <w:rPr>
          <w:rFonts w:asciiTheme="majorHAnsi" w:hAnsiTheme="majorHAnsi"/>
          <w:sz w:val="24"/>
          <w:szCs w:val="24"/>
        </w:rPr>
        <w:t>4 ustawy.</w:t>
      </w:r>
    </w:p>
    <w:p w:rsidR="003477CB" w:rsidRPr="003477CB" w:rsidRDefault="003477CB" w:rsidP="003477CB">
      <w:pPr>
        <w:numPr>
          <w:ilvl w:val="0"/>
          <w:numId w:val="4"/>
        </w:numPr>
        <w:rPr>
          <w:rFonts w:asciiTheme="majorHAnsi" w:hAnsiTheme="majorHAnsi"/>
          <w:sz w:val="24"/>
          <w:szCs w:val="24"/>
        </w:rPr>
      </w:pPr>
      <w:r w:rsidRPr="003477CB">
        <w:rPr>
          <w:rFonts w:asciiTheme="majorHAnsi" w:hAnsiTheme="majorHAnsi"/>
          <w:sz w:val="24"/>
          <w:szCs w:val="24"/>
        </w:rPr>
        <w:t>Informacja o rodzajach dokumentów i wzory oświadczeń podane są rodzicom do wiadomości i stanowią załącznik</w:t>
      </w:r>
      <w:r w:rsidR="002024B2">
        <w:rPr>
          <w:rFonts w:asciiTheme="majorHAnsi" w:hAnsiTheme="majorHAnsi"/>
          <w:sz w:val="24"/>
          <w:szCs w:val="24"/>
        </w:rPr>
        <w:t>i do wniosku</w:t>
      </w:r>
      <w:r w:rsidRPr="003477CB">
        <w:rPr>
          <w:rFonts w:asciiTheme="majorHAnsi" w:hAnsiTheme="majorHAnsi"/>
          <w:sz w:val="24"/>
          <w:szCs w:val="24"/>
        </w:rPr>
        <w:t>.</w:t>
      </w:r>
    </w:p>
    <w:p w:rsidR="003477CB" w:rsidRPr="003477CB" w:rsidRDefault="003477CB" w:rsidP="002024B2">
      <w:pPr>
        <w:ind w:left="4248" w:firstLine="708"/>
        <w:rPr>
          <w:rFonts w:asciiTheme="majorHAnsi" w:hAnsiTheme="majorHAnsi"/>
          <w:sz w:val="24"/>
          <w:szCs w:val="24"/>
        </w:rPr>
      </w:pPr>
      <w:r w:rsidRPr="003477CB">
        <w:rPr>
          <w:rFonts w:asciiTheme="majorHAnsi" w:hAnsiTheme="majorHAnsi"/>
          <w:b/>
          <w:bCs/>
          <w:sz w:val="24"/>
          <w:szCs w:val="24"/>
        </w:rPr>
        <w:t>§ 3</w:t>
      </w:r>
    </w:p>
    <w:p w:rsidR="002024B2" w:rsidRPr="002024B2" w:rsidRDefault="002024B2" w:rsidP="002024B2">
      <w:pPr>
        <w:pStyle w:val="Akapitzlist"/>
        <w:numPr>
          <w:ilvl w:val="0"/>
          <w:numId w:val="14"/>
        </w:numPr>
        <w:rPr>
          <w:rFonts w:asciiTheme="majorHAnsi" w:hAnsiTheme="majorHAnsi"/>
          <w:sz w:val="24"/>
          <w:szCs w:val="24"/>
        </w:rPr>
      </w:pPr>
      <w:r w:rsidRPr="002024B2">
        <w:rPr>
          <w:rFonts w:asciiTheme="majorHAnsi" w:hAnsiTheme="majorHAnsi"/>
          <w:sz w:val="24"/>
          <w:szCs w:val="24"/>
        </w:rPr>
        <w:t>Wypełniony wniosek</w:t>
      </w:r>
      <w:r w:rsidR="003477CB" w:rsidRPr="002024B2">
        <w:rPr>
          <w:rFonts w:asciiTheme="majorHAnsi" w:hAnsiTheme="majorHAnsi"/>
          <w:sz w:val="24"/>
          <w:szCs w:val="24"/>
        </w:rPr>
        <w:t xml:space="preserve"> należy złożyć w przedszkolu w okresie od</w:t>
      </w:r>
      <w:r w:rsidRPr="002024B2">
        <w:rPr>
          <w:rFonts w:asciiTheme="majorHAnsi" w:hAnsiTheme="majorHAnsi"/>
          <w:sz w:val="24"/>
          <w:szCs w:val="24"/>
        </w:rPr>
        <w:t xml:space="preserve"> 1 marca do 31     </w:t>
      </w:r>
    </w:p>
    <w:p w:rsidR="002024B2" w:rsidRDefault="002024B2" w:rsidP="002024B2">
      <w:pPr>
        <w:pStyle w:val="Akapitzlist"/>
        <w:ind w:left="675"/>
        <w:rPr>
          <w:rFonts w:asciiTheme="majorHAnsi" w:hAnsiTheme="majorHAnsi"/>
          <w:sz w:val="24"/>
          <w:szCs w:val="24"/>
        </w:rPr>
      </w:pPr>
      <w:r w:rsidRPr="002024B2">
        <w:rPr>
          <w:rFonts w:asciiTheme="majorHAnsi" w:hAnsiTheme="majorHAnsi"/>
          <w:sz w:val="24"/>
          <w:szCs w:val="24"/>
        </w:rPr>
        <w:t>marca</w:t>
      </w:r>
      <w:r w:rsidR="003477CB" w:rsidRPr="002024B2">
        <w:rPr>
          <w:rFonts w:asciiTheme="majorHAnsi" w:hAnsiTheme="majorHAnsi"/>
          <w:sz w:val="24"/>
          <w:szCs w:val="24"/>
        </w:rPr>
        <w:t xml:space="preserve"> danego roku</w:t>
      </w:r>
      <w:r w:rsidRPr="002024B2">
        <w:rPr>
          <w:rFonts w:asciiTheme="majorHAnsi" w:hAnsiTheme="majorHAnsi"/>
          <w:sz w:val="24"/>
          <w:szCs w:val="24"/>
        </w:rPr>
        <w:t xml:space="preserve">. </w:t>
      </w:r>
    </w:p>
    <w:p w:rsidR="002024B2" w:rsidRDefault="002024B2" w:rsidP="002024B2">
      <w:pPr>
        <w:pStyle w:val="Akapitzlist"/>
        <w:ind w:left="675"/>
        <w:rPr>
          <w:rFonts w:asciiTheme="majorHAnsi" w:hAnsiTheme="majorHAnsi"/>
          <w:sz w:val="24"/>
          <w:szCs w:val="24"/>
        </w:rPr>
      </w:pPr>
    </w:p>
    <w:p w:rsidR="003477CB" w:rsidRDefault="003477CB" w:rsidP="002024B2">
      <w:pPr>
        <w:pStyle w:val="Akapitzlist"/>
        <w:numPr>
          <w:ilvl w:val="0"/>
          <w:numId w:val="14"/>
        </w:numPr>
        <w:rPr>
          <w:rFonts w:asciiTheme="majorHAnsi" w:hAnsiTheme="majorHAnsi"/>
          <w:sz w:val="24"/>
          <w:szCs w:val="24"/>
        </w:rPr>
      </w:pPr>
      <w:r w:rsidRPr="002024B2">
        <w:rPr>
          <w:rFonts w:asciiTheme="majorHAnsi" w:hAnsiTheme="majorHAnsi"/>
          <w:sz w:val="24"/>
          <w:szCs w:val="24"/>
        </w:rPr>
        <w:lastRenderedPageBreak/>
        <w:t>Postępowanie rekrutacyjne przeprowadza się co roku na kolejny rok szkolny na wolne miejsca w przedszkolu.</w:t>
      </w:r>
    </w:p>
    <w:p w:rsidR="002024B2" w:rsidRPr="002024B2" w:rsidRDefault="002024B2" w:rsidP="002024B2">
      <w:pPr>
        <w:pStyle w:val="Akapitzlist"/>
        <w:ind w:left="675"/>
        <w:rPr>
          <w:rFonts w:asciiTheme="majorHAnsi" w:hAnsiTheme="majorHAnsi"/>
          <w:sz w:val="24"/>
          <w:szCs w:val="24"/>
        </w:rPr>
      </w:pPr>
    </w:p>
    <w:p w:rsidR="003477CB" w:rsidRPr="002024B2" w:rsidRDefault="003477CB" w:rsidP="002024B2">
      <w:pPr>
        <w:pStyle w:val="Akapitzlist"/>
        <w:numPr>
          <w:ilvl w:val="0"/>
          <w:numId w:val="14"/>
        </w:numPr>
        <w:rPr>
          <w:rFonts w:asciiTheme="majorHAnsi" w:hAnsiTheme="majorHAnsi"/>
          <w:sz w:val="24"/>
          <w:szCs w:val="24"/>
        </w:rPr>
      </w:pPr>
      <w:r w:rsidRPr="002024B2">
        <w:rPr>
          <w:rFonts w:asciiTheme="majorHAnsi" w:hAnsiTheme="majorHAnsi"/>
          <w:sz w:val="24"/>
          <w:szCs w:val="24"/>
        </w:rPr>
        <w:t xml:space="preserve">Rodzice dzieci przyjętych do przedszkola i kontynuujących edukację składają na kolejny  rok szkolny deklarację o kontynuowaniu edukacji w tym przedszkolu </w:t>
      </w:r>
      <w:r w:rsidR="002A1D3F">
        <w:rPr>
          <w:rFonts w:asciiTheme="majorHAnsi" w:hAnsiTheme="majorHAnsi"/>
          <w:sz w:val="24"/>
          <w:szCs w:val="24"/>
        </w:rPr>
        <w:t xml:space="preserve">              </w:t>
      </w:r>
      <w:r w:rsidRPr="002024B2">
        <w:rPr>
          <w:rFonts w:asciiTheme="majorHAnsi" w:hAnsiTheme="majorHAnsi"/>
          <w:sz w:val="24"/>
          <w:szCs w:val="24"/>
        </w:rPr>
        <w:t>w terminie 7 dni poprzedzających termin rozpoczęcia postępowania</w:t>
      </w:r>
      <w:r w:rsidR="002024B2">
        <w:rPr>
          <w:rFonts w:asciiTheme="majorHAnsi" w:hAnsiTheme="majorHAnsi"/>
          <w:sz w:val="24"/>
          <w:szCs w:val="24"/>
        </w:rPr>
        <w:t xml:space="preserve"> rekrutacyjnego – załącznik nr 2</w:t>
      </w:r>
      <w:r w:rsidRPr="002024B2">
        <w:rPr>
          <w:rFonts w:asciiTheme="majorHAnsi" w:hAnsiTheme="majorHAnsi"/>
          <w:sz w:val="24"/>
          <w:szCs w:val="24"/>
        </w:rPr>
        <w:t xml:space="preserve"> do niniejszego regulaminu.</w:t>
      </w:r>
    </w:p>
    <w:p w:rsidR="003477CB" w:rsidRPr="003477CB" w:rsidRDefault="003477CB" w:rsidP="002024B2">
      <w:pPr>
        <w:ind w:left="4248" w:firstLine="708"/>
        <w:rPr>
          <w:rFonts w:asciiTheme="majorHAnsi" w:hAnsiTheme="majorHAnsi"/>
          <w:sz w:val="24"/>
          <w:szCs w:val="24"/>
        </w:rPr>
      </w:pPr>
      <w:r w:rsidRPr="003477CB">
        <w:rPr>
          <w:rFonts w:asciiTheme="majorHAnsi" w:hAnsiTheme="majorHAnsi"/>
          <w:b/>
          <w:bCs/>
          <w:sz w:val="24"/>
          <w:szCs w:val="24"/>
        </w:rPr>
        <w:t>§ 4</w:t>
      </w:r>
    </w:p>
    <w:p w:rsidR="003477CB" w:rsidRPr="003477CB" w:rsidRDefault="003477CB" w:rsidP="003477CB">
      <w:pPr>
        <w:numPr>
          <w:ilvl w:val="0"/>
          <w:numId w:val="6"/>
        </w:numPr>
        <w:rPr>
          <w:rFonts w:asciiTheme="majorHAnsi" w:hAnsiTheme="majorHAnsi"/>
          <w:sz w:val="24"/>
          <w:szCs w:val="24"/>
        </w:rPr>
      </w:pPr>
      <w:r w:rsidRPr="003477CB">
        <w:rPr>
          <w:rFonts w:asciiTheme="majorHAnsi" w:hAnsiTheme="majorHAnsi"/>
          <w:sz w:val="24"/>
          <w:szCs w:val="24"/>
        </w:rPr>
        <w:t xml:space="preserve">Rekrutacja przebiega w </w:t>
      </w:r>
      <w:r w:rsidR="00991901">
        <w:rPr>
          <w:rFonts w:asciiTheme="majorHAnsi" w:hAnsiTheme="majorHAnsi"/>
          <w:sz w:val="24"/>
          <w:szCs w:val="24"/>
        </w:rPr>
        <w:t>dwóch</w:t>
      </w:r>
      <w:r w:rsidRPr="003477CB">
        <w:rPr>
          <w:rFonts w:asciiTheme="majorHAnsi" w:hAnsiTheme="majorHAnsi"/>
          <w:sz w:val="24"/>
          <w:szCs w:val="24"/>
        </w:rPr>
        <w:t xml:space="preserve"> etapach.</w:t>
      </w:r>
    </w:p>
    <w:p w:rsidR="003477CB" w:rsidRPr="003477CB" w:rsidRDefault="003477CB" w:rsidP="008575D9">
      <w:pPr>
        <w:numPr>
          <w:ilvl w:val="0"/>
          <w:numId w:val="6"/>
        </w:numPr>
        <w:spacing w:after="0"/>
        <w:rPr>
          <w:rFonts w:asciiTheme="majorHAnsi" w:hAnsiTheme="majorHAnsi"/>
          <w:sz w:val="24"/>
          <w:szCs w:val="24"/>
        </w:rPr>
      </w:pPr>
      <w:r w:rsidRPr="003477CB">
        <w:rPr>
          <w:rFonts w:asciiTheme="majorHAnsi" w:hAnsiTheme="majorHAnsi"/>
          <w:sz w:val="24"/>
          <w:szCs w:val="24"/>
        </w:rPr>
        <w:t>W pierwszej kolejności do przedszkola przyjmowane będą:</w:t>
      </w:r>
    </w:p>
    <w:p w:rsidR="003477CB" w:rsidRPr="003477CB" w:rsidRDefault="002024B2" w:rsidP="008575D9">
      <w:pPr>
        <w:numPr>
          <w:ilvl w:val="0"/>
          <w:numId w:val="7"/>
        </w:numPr>
        <w:spacing w:after="0"/>
        <w:rPr>
          <w:rFonts w:asciiTheme="majorHAnsi" w:hAnsiTheme="majorHAnsi"/>
          <w:sz w:val="24"/>
          <w:szCs w:val="24"/>
        </w:rPr>
      </w:pPr>
      <w:r>
        <w:rPr>
          <w:rFonts w:asciiTheme="majorHAnsi" w:hAnsiTheme="majorHAnsi"/>
          <w:sz w:val="24"/>
          <w:szCs w:val="24"/>
        </w:rPr>
        <w:t>Dzieci objęte obowiązkiem wychowania przedszkolnego w danym roku szkolnym, zamieszkałe na terenie gminy Stęszew</w:t>
      </w:r>
      <w:r w:rsidR="008575D9">
        <w:rPr>
          <w:rFonts w:asciiTheme="majorHAnsi" w:hAnsiTheme="majorHAnsi"/>
          <w:sz w:val="24"/>
          <w:szCs w:val="24"/>
        </w:rPr>
        <w:t>.</w:t>
      </w:r>
    </w:p>
    <w:p w:rsidR="003477CB" w:rsidRDefault="003477CB" w:rsidP="002024B2">
      <w:pPr>
        <w:numPr>
          <w:ilvl w:val="0"/>
          <w:numId w:val="7"/>
        </w:numPr>
        <w:spacing w:after="0"/>
        <w:rPr>
          <w:rFonts w:asciiTheme="majorHAnsi" w:hAnsiTheme="majorHAnsi"/>
          <w:sz w:val="24"/>
          <w:szCs w:val="24"/>
        </w:rPr>
      </w:pPr>
      <w:r w:rsidRPr="003477CB">
        <w:rPr>
          <w:rFonts w:asciiTheme="majorHAnsi" w:hAnsiTheme="majorHAnsi"/>
          <w:sz w:val="24"/>
          <w:szCs w:val="24"/>
        </w:rPr>
        <w:t>Dzieci zamieszkałe na terenie gminy S</w:t>
      </w:r>
      <w:r w:rsidR="002024B2">
        <w:rPr>
          <w:rFonts w:asciiTheme="majorHAnsi" w:hAnsiTheme="majorHAnsi"/>
          <w:sz w:val="24"/>
          <w:szCs w:val="24"/>
        </w:rPr>
        <w:t>tęszew</w:t>
      </w:r>
      <w:r w:rsidRPr="003477CB">
        <w:rPr>
          <w:rFonts w:asciiTheme="majorHAnsi" w:hAnsiTheme="majorHAnsi"/>
          <w:sz w:val="24"/>
          <w:szCs w:val="24"/>
        </w:rPr>
        <w:t>.</w:t>
      </w:r>
    </w:p>
    <w:p w:rsidR="002024B2" w:rsidRPr="003477CB" w:rsidRDefault="002024B2" w:rsidP="002024B2">
      <w:pPr>
        <w:spacing w:after="0"/>
        <w:ind w:left="720"/>
        <w:rPr>
          <w:rFonts w:asciiTheme="majorHAnsi" w:hAnsiTheme="majorHAnsi"/>
          <w:sz w:val="24"/>
          <w:szCs w:val="24"/>
        </w:rPr>
      </w:pPr>
    </w:p>
    <w:p w:rsidR="003477CB" w:rsidRPr="008575D9" w:rsidRDefault="003477CB" w:rsidP="008575D9">
      <w:pPr>
        <w:pStyle w:val="Akapitzlist"/>
        <w:numPr>
          <w:ilvl w:val="0"/>
          <w:numId w:val="6"/>
        </w:numPr>
        <w:spacing w:after="0"/>
        <w:rPr>
          <w:rFonts w:asciiTheme="majorHAnsi" w:hAnsiTheme="majorHAnsi"/>
          <w:sz w:val="24"/>
          <w:szCs w:val="24"/>
        </w:rPr>
      </w:pPr>
      <w:r w:rsidRPr="008575D9">
        <w:rPr>
          <w:rFonts w:asciiTheme="majorHAnsi" w:hAnsiTheme="majorHAnsi"/>
          <w:sz w:val="24"/>
          <w:szCs w:val="24"/>
        </w:rPr>
        <w:t>W przypadku większej liczby kandydatów spełniających warunki, o których mowa w ust.1, niż liczba wolnych miejsc w przedszkolu, na pierwszym etapie postępowania rekrutacyjnego są brane pod uwagę łącznie następujące kryteria, mające jednakową wartość</w:t>
      </w:r>
      <w:r w:rsidR="00DF7A54">
        <w:rPr>
          <w:rFonts w:asciiTheme="majorHAnsi" w:hAnsiTheme="majorHAnsi"/>
          <w:sz w:val="24"/>
          <w:szCs w:val="24"/>
        </w:rPr>
        <w:t xml:space="preserve"> (5</w:t>
      </w:r>
      <w:r w:rsidR="00991901">
        <w:rPr>
          <w:rFonts w:asciiTheme="majorHAnsi" w:hAnsiTheme="majorHAnsi"/>
          <w:sz w:val="24"/>
          <w:szCs w:val="24"/>
        </w:rPr>
        <w:t>pkt)</w:t>
      </w:r>
      <w:r w:rsidRPr="008575D9">
        <w:rPr>
          <w:rFonts w:asciiTheme="majorHAnsi" w:hAnsiTheme="majorHAnsi"/>
          <w:sz w:val="24"/>
          <w:szCs w:val="24"/>
        </w:rPr>
        <w:t>:</w:t>
      </w:r>
    </w:p>
    <w:p w:rsidR="003477CB" w:rsidRP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z rodzin wielodzietnych, wychowujących troje i więcej dzieci.</w:t>
      </w:r>
    </w:p>
    <w:p w:rsidR="003477CB" w:rsidRP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z niepełnosprawnością.</w:t>
      </w:r>
    </w:p>
    <w:p w:rsidR="003477CB" w:rsidRP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matki lub ojca niepełnosprawnego.</w:t>
      </w:r>
    </w:p>
    <w:p w:rsid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obojga  rodziców niepełnosprawnych.</w:t>
      </w:r>
    </w:p>
    <w:p w:rsidR="00151514" w:rsidRPr="003477CB" w:rsidRDefault="00151514" w:rsidP="008575D9">
      <w:pPr>
        <w:numPr>
          <w:ilvl w:val="0"/>
          <w:numId w:val="8"/>
        </w:numPr>
        <w:spacing w:after="0"/>
        <w:rPr>
          <w:rFonts w:asciiTheme="majorHAnsi" w:hAnsiTheme="majorHAnsi"/>
          <w:sz w:val="24"/>
          <w:szCs w:val="24"/>
        </w:rPr>
      </w:pPr>
      <w:r>
        <w:rPr>
          <w:rFonts w:asciiTheme="majorHAnsi" w:hAnsiTheme="majorHAnsi"/>
          <w:sz w:val="24"/>
          <w:szCs w:val="24"/>
        </w:rPr>
        <w:t>Dzieci posiadające niepełnosprawne rodzeństwo.</w:t>
      </w:r>
    </w:p>
    <w:p w:rsidR="003477CB" w:rsidRP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matek lub ojców samotnie je wychowujących.</w:t>
      </w:r>
    </w:p>
    <w:p w:rsidR="003477CB" w:rsidRDefault="003477CB" w:rsidP="008575D9">
      <w:pPr>
        <w:numPr>
          <w:ilvl w:val="0"/>
          <w:numId w:val="8"/>
        </w:numPr>
        <w:spacing w:after="0"/>
        <w:rPr>
          <w:rFonts w:asciiTheme="majorHAnsi" w:hAnsiTheme="majorHAnsi"/>
          <w:sz w:val="24"/>
          <w:szCs w:val="24"/>
        </w:rPr>
      </w:pPr>
      <w:r w:rsidRPr="003477CB">
        <w:rPr>
          <w:rFonts w:asciiTheme="majorHAnsi" w:hAnsiTheme="majorHAnsi"/>
          <w:sz w:val="24"/>
          <w:szCs w:val="24"/>
        </w:rPr>
        <w:t>Dzieci objęte pieczą zastępczą.</w:t>
      </w:r>
    </w:p>
    <w:p w:rsidR="008575D9" w:rsidRPr="003477CB" w:rsidRDefault="008575D9" w:rsidP="008575D9">
      <w:pPr>
        <w:spacing w:after="0"/>
        <w:ind w:left="720"/>
        <w:rPr>
          <w:rFonts w:asciiTheme="majorHAnsi" w:hAnsiTheme="majorHAnsi"/>
          <w:sz w:val="24"/>
          <w:szCs w:val="24"/>
        </w:rPr>
      </w:pPr>
    </w:p>
    <w:p w:rsidR="003477CB" w:rsidRPr="008575D9" w:rsidRDefault="003477CB" w:rsidP="008575D9">
      <w:pPr>
        <w:pStyle w:val="Akapitzlist"/>
        <w:numPr>
          <w:ilvl w:val="0"/>
          <w:numId w:val="14"/>
        </w:numPr>
        <w:spacing w:after="0"/>
        <w:rPr>
          <w:rFonts w:asciiTheme="majorHAnsi" w:hAnsiTheme="majorHAnsi"/>
          <w:sz w:val="24"/>
          <w:szCs w:val="24"/>
        </w:rPr>
      </w:pPr>
      <w:r w:rsidRPr="008575D9">
        <w:rPr>
          <w:rFonts w:asciiTheme="majorHAnsi" w:hAnsiTheme="majorHAnsi"/>
          <w:sz w:val="24"/>
          <w:szCs w:val="24"/>
        </w:rPr>
        <w:t>W przypadku równorzędnych wyników uzyskanych na pierwszym etapie postępowania rekrutacyjnego lub jeżeli po zakończeniu tego etapu przedszkole nadal dysponuje wolnymi miejscami, przeprowadza się II etap rekrutacji, gdzie kryteria określa dyrektor placówki po uzgodnieniu z organem prowadzącym, przy czym każde kryterium ma inną wartość. Do przedszkola będą przyjęte:</w:t>
      </w:r>
    </w:p>
    <w:p w:rsidR="003477CB" w:rsidRPr="00DF7A54" w:rsidRDefault="003477CB" w:rsidP="00DF7A54">
      <w:pPr>
        <w:numPr>
          <w:ilvl w:val="0"/>
          <w:numId w:val="8"/>
        </w:numPr>
        <w:spacing w:after="0"/>
        <w:rPr>
          <w:rFonts w:asciiTheme="majorHAnsi" w:hAnsiTheme="majorHAnsi"/>
          <w:sz w:val="24"/>
          <w:szCs w:val="24"/>
        </w:rPr>
      </w:pPr>
      <w:r w:rsidRPr="003477CB">
        <w:rPr>
          <w:rFonts w:asciiTheme="majorHAnsi" w:hAnsiTheme="majorHAnsi"/>
          <w:sz w:val="24"/>
          <w:szCs w:val="24"/>
        </w:rPr>
        <w:t>Dzi</w:t>
      </w:r>
      <w:r w:rsidR="00DF7A54">
        <w:rPr>
          <w:rFonts w:asciiTheme="majorHAnsi" w:hAnsiTheme="majorHAnsi"/>
          <w:sz w:val="24"/>
          <w:szCs w:val="24"/>
        </w:rPr>
        <w:t xml:space="preserve">eci obojga rodziców pracujących /  </w:t>
      </w:r>
      <w:r w:rsidRPr="00DF7A54">
        <w:rPr>
          <w:rFonts w:asciiTheme="majorHAnsi" w:hAnsiTheme="majorHAnsi"/>
          <w:sz w:val="24"/>
          <w:szCs w:val="24"/>
        </w:rPr>
        <w:t>Dzieci obojga rodziców uczących się lub studiujących w systemie dziennym</w:t>
      </w:r>
      <w:r w:rsidR="00DF7A54">
        <w:rPr>
          <w:rFonts w:asciiTheme="majorHAnsi" w:hAnsiTheme="majorHAnsi"/>
          <w:sz w:val="24"/>
          <w:szCs w:val="24"/>
        </w:rPr>
        <w:t xml:space="preserve"> (20 pkt)</w:t>
      </w:r>
      <w:r w:rsidRPr="00DF7A54">
        <w:rPr>
          <w:rFonts w:asciiTheme="majorHAnsi" w:hAnsiTheme="majorHAnsi"/>
          <w:sz w:val="24"/>
          <w:szCs w:val="24"/>
        </w:rPr>
        <w:t>.</w:t>
      </w:r>
    </w:p>
    <w:p w:rsidR="008575D9" w:rsidRDefault="00DF7A54" w:rsidP="00DF7A54">
      <w:pPr>
        <w:numPr>
          <w:ilvl w:val="0"/>
          <w:numId w:val="8"/>
        </w:numPr>
        <w:spacing w:after="0"/>
        <w:rPr>
          <w:rFonts w:asciiTheme="majorHAnsi" w:hAnsiTheme="majorHAnsi"/>
          <w:sz w:val="24"/>
          <w:szCs w:val="24"/>
        </w:rPr>
      </w:pPr>
      <w:r>
        <w:rPr>
          <w:rFonts w:asciiTheme="majorHAnsi" w:hAnsiTheme="majorHAnsi"/>
          <w:sz w:val="24"/>
          <w:szCs w:val="24"/>
        </w:rPr>
        <w:t>Dziecko, którego rodzice od</w:t>
      </w:r>
      <w:r w:rsidR="00160B1A">
        <w:rPr>
          <w:rFonts w:asciiTheme="majorHAnsi" w:hAnsiTheme="majorHAnsi"/>
          <w:sz w:val="24"/>
          <w:szCs w:val="24"/>
        </w:rPr>
        <w:t>prowadzają podatek dochodowy w G</w:t>
      </w:r>
      <w:r>
        <w:rPr>
          <w:rFonts w:asciiTheme="majorHAnsi" w:hAnsiTheme="majorHAnsi"/>
          <w:sz w:val="24"/>
          <w:szCs w:val="24"/>
        </w:rPr>
        <w:t>minie Stęszew            (20 pkt)</w:t>
      </w:r>
      <w:r w:rsidR="008575D9" w:rsidRPr="00DF7A54">
        <w:rPr>
          <w:rFonts w:asciiTheme="majorHAnsi" w:hAnsiTheme="majorHAnsi"/>
          <w:sz w:val="24"/>
          <w:szCs w:val="24"/>
        </w:rPr>
        <w:t>.</w:t>
      </w:r>
    </w:p>
    <w:p w:rsidR="00160B1A" w:rsidRPr="00160B1A" w:rsidRDefault="00160B1A" w:rsidP="00160B1A">
      <w:pPr>
        <w:numPr>
          <w:ilvl w:val="0"/>
          <w:numId w:val="8"/>
        </w:numPr>
        <w:spacing w:after="0"/>
        <w:rPr>
          <w:rFonts w:asciiTheme="majorHAnsi" w:hAnsiTheme="majorHAnsi"/>
          <w:sz w:val="24"/>
          <w:szCs w:val="24"/>
        </w:rPr>
      </w:pPr>
      <w:r w:rsidRPr="003477CB">
        <w:rPr>
          <w:rFonts w:asciiTheme="majorHAnsi" w:hAnsiTheme="majorHAnsi"/>
          <w:sz w:val="24"/>
          <w:szCs w:val="24"/>
        </w:rPr>
        <w:t>Dziecko, którego rodzeństwo kontynuuje edukację w przedszkolu</w:t>
      </w:r>
      <w:r>
        <w:rPr>
          <w:rFonts w:asciiTheme="majorHAnsi" w:hAnsiTheme="majorHAnsi"/>
          <w:sz w:val="24"/>
          <w:szCs w:val="24"/>
        </w:rPr>
        <w:t xml:space="preserve"> (5 pkt)</w:t>
      </w:r>
      <w:r w:rsidRPr="003477CB">
        <w:rPr>
          <w:rFonts w:asciiTheme="majorHAnsi" w:hAnsiTheme="majorHAnsi"/>
          <w:sz w:val="24"/>
          <w:szCs w:val="24"/>
        </w:rPr>
        <w:t>.</w:t>
      </w:r>
    </w:p>
    <w:p w:rsidR="00DF7A54" w:rsidRDefault="00DF7A54" w:rsidP="00DF7A54">
      <w:pPr>
        <w:numPr>
          <w:ilvl w:val="0"/>
          <w:numId w:val="8"/>
        </w:numPr>
        <w:spacing w:after="0"/>
        <w:rPr>
          <w:rFonts w:asciiTheme="majorHAnsi" w:hAnsiTheme="majorHAnsi"/>
          <w:sz w:val="24"/>
          <w:szCs w:val="24"/>
        </w:rPr>
      </w:pPr>
      <w:r>
        <w:rPr>
          <w:rFonts w:asciiTheme="majorHAnsi" w:hAnsiTheme="majorHAnsi"/>
          <w:sz w:val="24"/>
          <w:szCs w:val="24"/>
        </w:rPr>
        <w:t>Czas pobytu dziecka w przedszkolu powyżej 5 godzin (20 pkt).</w:t>
      </w:r>
    </w:p>
    <w:p w:rsidR="003477CB" w:rsidRPr="008575D9" w:rsidRDefault="003477CB" w:rsidP="008575D9">
      <w:pPr>
        <w:spacing w:after="0"/>
        <w:ind w:left="4956"/>
        <w:rPr>
          <w:rFonts w:asciiTheme="majorHAnsi" w:hAnsiTheme="majorHAnsi"/>
          <w:sz w:val="24"/>
          <w:szCs w:val="24"/>
        </w:rPr>
      </w:pPr>
      <w:r w:rsidRPr="008575D9">
        <w:rPr>
          <w:rFonts w:asciiTheme="majorHAnsi" w:hAnsiTheme="majorHAnsi"/>
          <w:sz w:val="24"/>
          <w:szCs w:val="24"/>
        </w:rPr>
        <w:t> </w:t>
      </w:r>
      <w:r w:rsidRPr="008575D9">
        <w:rPr>
          <w:rFonts w:asciiTheme="majorHAnsi" w:hAnsiTheme="majorHAnsi"/>
          <w:sz w:val="24"/>
          <w:szCs w:val="24"/>
        </w:rPr>
        <w:br/>
      </w:r>
      <w:r w:rsidRPr="008575D9">
        <w:rPr>
          <w:rFonts w:asciiTheme="majorHAnsi" w:hAnsiTheme="majorHAnsi"/>
          <w:b/>
          <w:bCs/>
          <w:sz w:val="24"/>
          <w:szCs w:val="24"/>
        </w:rPr>
        <w:t>§ 5</w:t>
      </w:r>
    </w:p>
    <w:p w:rsidR="003477CB" w:rsidRPr="008575D9" w:rsidRDefault="003477CB" w:rsidP="008575D9">
      <w:pPr>
        <w:pStyle w:val="Akapitzlist"/>
        <w:numPr>
          <w:ilvl w:val="0"/>
          <w:numId w:val="9"/>
        </w:numPr>
        <w:rPr>
          <w:rFonts w:asciiTheme="majorHAnsi" w:hAnsiTheme="majorHAnsi"/>
          <w:sz w:val="24"/>
          <w:szCs w:val="24"/>
        </w:rPr>
      </w:pPr>
      <w:r w:rsidRPr="008575D9">
        <w:rPr>
          <w:rFonts w:asciiTheme="majorHAnsi" w:hAnsiTheme="majorHAnsi"/>
          <w:sz w:val="24"/>
          <w:szCs w:val="24"/>
        </w:rPr>
        <w:t>P</w:t>
      </w:r>
      <w:r w:rsidR="008575D9">
        <w:rPr>
          <w:rFonts w:asciiTheme="majorHAnsi" w:hAnsiTheme="majorHAnsi"/>
          <w:sz w:val="24"/>
          <w:szCs w:val="24"/>
        </w:rPr>
        <w:t>rzyjęcia dzieci spoza gminy Stęszew</w:t>
      </w:r>
      <w:r w:rsidRPr="008575D9">
        <w:rPr>
          <w:rFonts w:asciiTheme="majorHAnsi" w:hAnsiTheme="majorHAnsi"/>
          <w:sz w:val="24"/>
          <w:szCs w:val="24"/>
        </w:rPr>
        <w:t xml:space="preserve"> mogą mieć miejsce tylko wtedy, gdy po przeprowadzeniu postępowania rekrutacyjnego przedszkole nadal dysponuje </w:t>
      </w:r>
      <w:r w:rsidRPr="008575D9">
        <w:rPr>
          <w:rFonts w:asciiTheme="majorHAnsi" w:hAnsiTheme="majorHAnsi"/>
          <w:sz w:val="24"/>
          <w:szCs w:val="24"/>
        </w:rPr>
        <w:lastRenderedPageBreak/>
        <w:t>wolnymi miejscami i nie mogą wpływać na zmianę liczby dzieci w oddziałach przedszkolnych.</w:t>
      </w:r>
    </w:p>
    <w:p w:rsidR="003477CB" w:rsidRPr="003477CB" w:rsidRDefault="003477CB" w:rsidP="003477CB">
      <w:pPr>
        <w:numPr>
          <w:ilvl w:val="0"/>
          <w:numId w:val="9"/>
        </w:numPr>
        <w:rPr>
          <w:rFonts w:asciiTheme="majorHAnsi" w:hAnsiTheme="majorHAnsi"/>
          <w:sz w:val="24"/>
          <w:szCs w:val="24"/>
        </w:rPr>
      </w:pPr>
      <w:r w:rsidRPr="003477CB">
        <w:rPr>
          <w:rFonts w:asciiTheme="majorHAnsi" w:hAnsiTheme="majorHAnsi"/>
          <w:sz w:val="24"/>
          <w:szCs w:val="24"/>
        </w:rPr>
        <w:t xml:space="preserve">Dzieci zamieszkałe poza gminą </w:t>
      </w:r>
      <w:r w:rsidR="008575D9">
        <w:rPr>
          <w:rFonts w:asciiTheme="majorHAnsi" w:hAnsiTheme="majorHAnsi"/>
          <w:sz w:val="24"/>
          <w:szCs w:val="24"/>
        </w:rPr>
        <w:t>Stęszew</w:t>
      </w:r>
      <w:r w:rsidRPr="003477CB">
        <w:rPr>
          <w:rFonts w:asciiTheme="majorHAnsi" w:hAnsiTheme="majorHAnsi"/>
          <w:sz w:val="24"/>
          <w:szCs w:val="24"/>
        </w:rPr>
        <w:t xml:space="preserve"> przyjmowane będą także według kryteriów określonych w § 4 regulaminu.</w:t>
      </w:r>
    </w:p>
    <w:p w:rsidR="003477CB" w:rsidRPr="003477CB" w:rsidRDefault="003477CB" w:rsidP="008575D9">
      <w:pPr>
        <w:ind w:left="4248" w:firstLine="708"/>
        <w:rPr>
          <w:rFonts w:asciiTheme="majorHAnsi" w:hAnsiTheme="majorHAnsi"/>
          <w:sz w:val="24"/>
          <w:szCs w:val="24"/>
        </w:rPr>
      </w:pPr>
      <w:r w:rsidRPr="003477CB">
        <w:rPr>
          <w:rFonts w:asciiTheme="majorHAnsi" w:hAnsiTheme="majorHAnsi"/>
          <w:b/>
          <w:bCs/>
          <w:sz w:val="24"/>
          <w:szCs w:val="24"/>
        </w:rPr>
        <w:t>§ 6</w:t>
      </w:r>
    </w:p>
    <w:p w:rsidR="003477CB" w:rsidRPr="008575D9" w:rsidRDefault="008575D9" w:rsidP="008575D9">
      <w:pPr>
        <w:pStyle w:val="Akapitzlist"/>
        <w:numPr>
          <w:ilvl w:val="0"/>
          <w:numId w:val="10"/>
        </w:numPr>
        <w:rPr>
          <w:rFonts w:asciiTheme="majorHAnsi" w:hAnsiTheme="majorHAnsi"/>
          <w:sz w:val="24"/>
          <w:szCs w:val="24"/>
        </w:rPr>
      </w:pPr>
      <w:r>
        <w:rPr>
          <w:rFonts w:asciiTheme="majorHAnsi" w:hAnsiTheme="majorHAnsi"/>
          <w:sz w:val="24"/>
          <w:szCs w:val="24"/>
        </w:rPr>
        <w:t>Rekrutację przeprowadza k</w:t>
      </w:r>
      <w:r w:rsidR="003477CB" w:rsidRPr="008575D9">
        <w:rPr>
          <w:rFonts w:asciiTheme="majorHAnsi" w:hAnsiTheme="majorHAnsi"/>
          <w:sz w:val="24"/>
          <w:szCs w:val="24"/>
        </w:rPr>
        <w:t>omisja rekrutacyjna powołana</w:t>
      </w:r>
      <w:r>
        <w:rPr>
          <w:rFonts w:asciiTheme="majorHAnsi" w:hAnsiTheme="majorHAnsi"/>
          <w:sz w:val="24"/>
          <w:szCs w:val="24"/>
        </w:rPr>
        <w:t xml:space="preserve"> przez dyrektora przedszkola mocą Zarządzenia.</w:t>
      </w:r>
    </w:p>
    <w:p w:rsidR="003477CB" w:rsidRPr="008575D9" w:rsidRDefault="008575D9" w:rsidP="008575D9">
      <w:pPr>
        <w:numPr>
          <w:ilvl w:val="0"/>
          <w:numId w:val="10"/>
        </w:numPr>
        <w:rPr>
          <w:rFonts w:asciiTheme="majorHAnsi" w:hAnsiTheme="majorHAnsi"/>
          <w:sz w:val="24"/>
          <w:szCs w:val="24"/>
        </w:rPr>
      </w:pPr>
      <w:r>
        <w:rPr>
          <w:rFonts w:asciiTheme="majorHAnsi" w:hAnsiTheme="majorHAnsi"/>
          <w:sz w:val="24"/>
          <w:szCs w:val="24"/>
        </w:rPr>
        <w:t>W skład k</w:t>
      </w:r>
      <w:r w:rsidR="003477CB" w:rsidRPr="003477CB">
        <w:rPr>
          <w:rFonts w:asciiTheme="majorHAnsi" w:hAnsiTheme="majorHAnsi"/>
          <w:sz w:val="24"/>
          <w:szCs w:val="24"/>
        </w:rPr>
        <w:t>omisji rekrutacyjnej wchodzą:</w:t>
      </w:r>
      <w:r>
        <w:rPr>
          <w:rFonts w:asciiTheme="majorHAnsi" w:hAnsiTheme="majorHAnsi"/>
          <w:sz w:val="24"/>
          <w:szCs w:val="24"/>
        </w:rPr>
        <w:br/>
        <w:t>a) 2 pr</w:t>
      </w:r>
      <w:r w:rsidR="003477CB" w:rsidRPr="008575D9">
        <w:rPr>
          <w:rFonts w:asciiTheme="majorHAnsi" w:hAnsiTheme="majorHAnsi"/>
          <w:sz w:val="24"/>
          <w:szCs w:val="24"/>
        </w:rPr>
        <w:t>zedstawiciel</w:t>
      </w:r>
      <w:r>
        <w:rPr>
          <w:rFonts w:asciiTheme="majorHAnsi" w:hAnsiTheme="majorHAnsi"/>
          <w:sz w:val="24"/>
          <w:szCs w:val="24"/>
        </w:rPr>
        <w:t>i Rady Pedagogicznej</w:t>
      </w:r>
      <w:r>
        <w:rPr>
          <w:rFonts w:asciiTheme="majorHAnsi" w:hAnsiTheme="majorHAnsi"/>
          <w:sz w:val="24"/>
          <w:szCs w:val="24"/>
        </w:rPr>
        <w:br/>
        <w:t>b</w:t>
      </w:r>
      <w:r w:rsidR="003477CB" w:rsidRPr="008575D9">
        <w:rPr>
          <w:rFonts w:asciiTheme="majorHAnsi" w:hAnsiTheme="majorHAnsi"/>
          <w:sz w:val="24"/>
          <w:szCs w:val="24"/>
        </w:rPr>
        <w:t xml:space="preserve">) </w:t>
      </w:r>
      <w:r>
        <w:rPr>
          <w:rFonts w:asciiTheme="majorHAnsi" w:hAnsiTheme="majorHAnsi"/>
          <w:sz w:val="24"/>
          <w:szCs w:val="24"/>
        </w:rPr>
        <w:t>pracownik administracji przedszkola</w:t>
      </w:r>
    </w:p>
    <w:p w:rsidR="003477CB" w:rsidRPr="008575D9" w:rsidRDefault="008575D9" w:rsidP="008575D9">
      <w:pPr>
        <w:pStyle w:val="Akapitzlist"/>
        <w:numPr>
          <w:ilvl w:val="0"/>
          <w:numId w:val="10"/>
        </w:numPr>
        <w:rPr>
          <w:rFonts w:asciiTheme="majorHAnsi" w:hAnsiTheme="majorHAnsi"/>
          <w:sz w:val="24"/>
          <w:szCs w:val="24"/>
        </w:rPr>
      </w:pPr>
      <w:r>
        <w:rPr>
          <w:rFonts w:asciiTheme="majorHAnsi" w:hAnsiTheme="majorHAnsi"/>
          <w:sz w:val="24"/>
          <w:szCs w:val="24"/>
        </w:rPr>
        <w:t>Przewodniczącym k</w:t>
      </w:r>
      <w:r w:rsidR="003477CB" w:rsidRPr="008575D9">
        <w:rPr>
          <w:rFonts w:asciiTheme="majorHAnsi" w:hAnsiTheme="majorHAnsi"/>
          <w:sz w:val="24"/>
          <w:szCs w:val="24"/>
        </w:rPr>
        <w:t>omisji rekrutacyjnej jest przedstawiciel Rady Pedagogicznej</w:t>
      </w:r>
      <w:r>
        <w:rPr>
          <w:rFonts w:asciiTheme="majorHAnsi" w:hAnsiTheme="majorHAnsi"/>
          <w:sz w:val="24"/>
          <w:szCs w:val="24"/>
        </w:rPr>
        <w:t>.</w:t>
      </w:r>
      <w:r w:rsidR="003477CB" w:rsidRPr="008575D9">
        <w:rPr>
          <w:rFonts w:asciiTheme="majorHAnsi" w:hAnsiTheme="majorHAnsi"/>
          <w:sz w:val="24"/>
          <w:szCs w:val="24"/>
        </w:rPr>
        <w:t xml:space="preserve"> </w:t>
      </w:r>
    </w:p>
    <w:p w:rsidR="003477CB" w:rsidRPr="003477CB" w:rsidRDefault="003477CB" w:rsidP="008575D9">
      <w:pPr>
        <w:numPr>
          <w:ilvl w:val="0"/>
          <w:numId w:val="10"/>
        </w:numPr>
        <w:rPr>
          <w:rFonts w:asciiTheme="majorHAnsi" w:hAnsiTheme="majorHAnsi"/>
          <w:sz w:val="24"/>
          <w:szCs w:val="24"/>
        </w:rPr>
      </w:pPr>
      <w:r w:rsidRPr="003477CB">
        <w:rPr>
          <w:rFonts w:asciiTheme="majorHAnsi" w:hAnsiTheme="majorHAnsi"/>
          <w:sz w:val="24"/>
          <w:szCs w:val="24"/>
        </w:rPr>
        <w:t xml:space="preserve">O terminach posiedzeń </w:t>
      </w:r>
      <w:r w:rsidR="008575D9">
        <w:rPr>
          <w:rFonts w:asciiTheme="majorHAnsi" w:hAnsiTheme="majorHAnsi"/>
          <w:sz w:val="24"/>
          <w:szCs w:val="24"/>
        </w:rPr>
        <w:t>przewodniczący komisji rekrutacyjnej powiadamia członków z 5–</w:t>
      </w:r>
      <w:r w:rsidRPr="003477CB">
        <w:rPr>
          <w:rFonts w:asciiTheme="majorHAnsi" w:hAnsiTheme="majorHAnsi"/>
          <w:sz w:val="24"/>
          <w:szCs w:val="24"/>
        </w:rPr>
        <w:t>dniowym wyprzedzeniem.</w:t>
      </w:r>
    </w:p>
    <w:p w:rsidR="003477CB" w:rsidRPr="003477CB" w:rsidRDefault="003477CB" w:rsidP="008575D9">
      <w:pPr>
        <w:numPr>
          <w:ilvl w:val="0"/>
          <w:numId w:val="10"/>
        </w:numPr>
        <w:rPr>
          <w:rFonts w:asciiTheme="majorHAnsi" w:hAnsiTheme="majorHAnsi"/>
          <w:sz w:val="24"/>
          <w:szCs w:val="24"/>
        </w:rPr>
      </w:pPr>
      <w:r w:rsidRPr="003477CB">
        <w:rPr>
          <w:rFonts w:asciiTheme="majorHAnsi" w:hAnsiTheme="majorHAnsi"/>
          <w:sz w:val="24"/>
          <w:szCs w:val="24"/>
        </w:rPr>
        <w:t xml:space="preserve">W pracach komisji mogą brać udział </w:t>
      </w:r>
      <w:r w:rsidR="00991901">
        <w:rPr>
          <w:rFonts w:asciiTheme="majorHAnsi" w:hAnsiTheme="majorHAnsi"/>
          <w:sz w:val="24"/>
          <w:szCs w:val="24"/>
        </w:rPr>
        <w:t>przedstawiciele organu prowadzącego</w:t>
      </w:r>
      <w:r w:rsidRPr="003477CB">
        <w:rPr>
          <w:rFonts w:asciiTheme="majorHAnsi" w:hAnsiTheme="majorHAnsi"/>
          <w:sz w:val="24"/>
          <w:szCs w:val="24"/>
        </w:rPr>
        <w:t xml:space="preserve"> na prawach obserwatora.</w:t>
      </w:r>
    </w:p>
    <w:p w:rsidR="008575D9" w:rsidRDefault="003477CB" w:rsidP="008575D9">
      <w:pPr>
        <w:numPr>
          <w:ilvl w:val="0"/>
          <w:numId w:val="10"/>
        </w:numPr>
        <w:spacing w:after="0"/>
        <w:rPr>
          <w:rFonts w:asciiTheme="majorHAnsi" w:hAnsiTheme="majorHAnsi"/>
          <w:sz w:val="24"/>
          <w:szCs w:val="24"/>
        </w:rPr>
      </w:pPr>
      <w:r w:rsidRPr="003477CB">
        <w:rPr>
          <w:rFonts w:asciiTheme="majorHAnsi" w:hAnsiTheme="majorHAnsi"/>
          <w:sz w:val="24"/>
          <w:szCs w:val="24"/>
        </w:rPr>
        <w:t xml:space="preserve">Podstawową rekrutację ogłasza </w:t>
      </w:r>
      <w:r w:rsidR="00DF7A54">
        <w:rPr>
          <w:rFonts w:asciiTheme="majorHAnsi" w:hAnsiTheme="majorHAnsi"/>
          <w:sz w:val="24"/>
          <w:szCs w:val="24"/>
        </w:rPr>
        <w:t>dyrektor przedszkola</w:t>
      </w:r>
      <w:r w:rsidR="008575D9">
        <w:rPr>
          <w:rFonts w:asciiTheme="majorHAnsi" w:hAnsiTheme="majorHAnsi"/>
          <w:sz w:val="24"/>
          <w:szCs w:val="24"/>
        </w:rPr>
        <w:t xml:space="preserve"> w formie:</w:t>
      </w:r>
    </w:p>
    <w:p w:rsidR="003477CB" w:rsidRDefault="003477CB" w:rsidP="008575D9">
      <w:pPr>
        <w:spacing w:after="0"/>
        <w:ind w:left="720"/>
        <w:rPr>
          <w:rFonts w:asciiTheme="majorHAnsi" w:hAnsiTheme="majorHAnsi"/>
          <w:sz w:val="24"/>
          <w:szCs w:val="24"/>
        </w:rPr>
      </w:pPr>
      <w:r w:rsidRPr="008575D9">
        <w:rPr>
          <w:rFonts w:asciiTheme="majorHAnsi" w:hAnsiTheme="majorHAnsi"/>
          <w:sz w:val="24"/>
          <w:szCs w:val="24"/>
        </w:rPr>
        <w:t>a) pisemnego ogłoszenia na tabli</w:t>
      </w:r>
      <w:r w:rsidR="008575D9">
        <w:rPr>
          <w:rFonts w:asciiTheme="majorHAnsi" w:hAnsiTheme="majorHAnsi"/>
          <w:sz w:val="24"/>
          <w:szCs w:val="24"/>
        </w:rPr>
        <w:t>cach ogłoszeń w przedszkolu i w Urzędzie Miejskim oraz innych tablicach informacyjnych na terenie Miasta i Gminy Stęszew,</w:t>
      </w:r>
      <w:r w:rsidRPr="008575D9">
        <w:rPr>
          <w:rFonts w:asciiTheme="majorHAnsi" w:hAnsiTheme="majorHAnsi"/>
          <w:sz w:val="24"/>
          <w:szCs w:val="24"/>
        </w:rPr>
        <w:br/>
        <w:t>b) komunikatu na stronie internetowej przedszkola.</w:t>
      </w:r>
    </w:p>
    <w:p w:rsidR="006300F2" w:rsidRPr="008575D9" w:rsidRDefault="006300F2" w:rsidP="008575D9">
      <w:pPr>
        <w:spacing w:after="0"/>
        <w:ind w:left="720"/>
        <w:rPr>
          <w:rFonts w:asciiTheme="majorHAnsi" w:hAnsiTheme="majorHAnsi"/>
          <w:sz w:val="24"/>
          <w:szCs w:val="24"/>
        </w:rPr>
      </w:pPr>
    </w:p>
    <w:p w:rsidR="003477CB" w:rsidRPr="003477CB" w:rsidRDefault="006300F2" w:rsidP="008575D9">
      <w:pPr>
        <w:numPr>
          <w:ilvl w:val="0"/>
          <w:numId w:val="10"/>
        </w:numPr>
        <w:rPr>
          <w:rFonts w:asciiTheme="majorHAnsi" w:hAnsiTheme="majorHAnsi"/>
          <w:sz w:val="24"/>
          <w:szCs w:val="24"/>
        </w:rPr>
      </w:pPr>
      <w:r>
        <w:rPr>
          <w:rFonts w:asciiTheme="majorHAnsi" w:hAnsiTheme="majorHAnsi"/>
          <w:sz w:val="24"/>
          <w:szCs w:val="24"/>
        </w:rPr>
        <w:t xml:space="preserve">Komisja </w:t>
      </w:r>
      <w:r w:rsidR="003477CB" w:rsidRPr="003477CB">
        <w:rPr>
          <w:rFonts w:asciiTheme="majorHAnsi" w:hAnsiTheme="majorHAnsi"/>
          <w:sz w:val="24"/>
          <w:szCs w:val="24"/>
        </w:rPr>
        <w:t>r</w:t>
      </w:r>
      <w:r>
        <w:rPr>
          <w:rFonts w:asciiTheme="majorHAnsi" w:hAnsiTheme="majorHAnsi"/>
          <w:sz w:val="24"/>
          <w:szCs w:val="24"/>
        </w:rPr>
        <w:t xml:space="preserve">ekrutacyjna </w:t>
      </w:r>
      <w:r w:rsidR="003477CB" w:rsidRPr="003477CB">
        <w:rPr>
          <w:rFonts w:asciiTheme="majorHAnsi" w:hAnsiTheme="majorHAnsi"/>
          <w:sz w:val="24"/>
          <w:szCs w:val="24"/>
        </w:rPr>
        <w:t xml:space="preserve">wyznacza </w:t>
      </w:r>
      <w:r>
        <w:rPr>
          <w:rFonts w:asciiTheme="majorHAnsi" w:hAnsiTheme="majorHAnsi"/>
          <w:sz w:val="24"/>
          <w:szCs w:val="24"/>
        </w:rPr>
        <w:t xml:space="preserve">termin składania przez rodziców wniosków </w:t>
      </w:r>
      <w:r w:rsidR="003477CB" w:rsidRPr="003477CB">
        <w:rPr>
          <w:rFonts w:asciiTheme="majorHAnsi" w:hAnsiTheme="majorHAnsi"/>
          <w:sz w:val="24"/>
          <w:szCs w:val="24"/>
        </w:rPr>
        <w:t>oraz harmonogram rekrutacji.</w:t>
      </w:r>
    </w:p>
    <w:p w:rsidR="00DF7A54" w:rsidRPr="00DF7A54" w:rsidRDefault="003477CB" w:rsidP="00DF7A54">
      <w:pPr>
        <w:numPr>
          <w:ilvl w:val="0"/>
          <w:numId w:val="10"/>
        </w:numPr>
        <w:rPr>
          <w:rFonts w:asciiTheme="majorHAnsi" w:hAnsiTheme="majorHAnsi"/>
          <w:sz w:val="24"/>
          <w:szCs w:val="24"/>
        </w:rPr>
      </w:pPr>
      <w:r w:rsidRPr="003477CB">
        <w:rPr>
          <w:rFonts w:asciiTheme="majorHAnsi" w:hAnsiTheme="majorHAnsi"/>
          <w:sz w:val="24"/>
          <w:szCs w:val="24"/>
        </w:rPr>
        <w:t>Regulamin r</w:t>
      </w:r>
      <w:r w:rsidR="006300F2">
        <w:rPr>
          <w:rFonts w:asciiTheme="majorHAnsi" w:hAnsiTheme="majorHAnsi"/>
          <w:sz w:val="24"/>
          <w:szCs w:val="24"/>
        </w:rPr>
        <w:t>ekrutacji dzieci do przedszkola udostępniony jest na tablicy ogłoszeń w budynku przedszkola.</w:t>
      </w:r>
    </w:p>
    <w:p w:rsidR="003477CB" w:rsidRPr="003477CB" w:rsidRDefault="003477CB" w:rsidP="006300F2">
      <w:pPr>
        <w:ind w:left="4956"/>
        <w:rPr>
          <w:rFonts w:asciiTheme="majorHAnsi" w:hAnsiTheme="majorHAnsi"/>
          <w:sz w:val="24"/>
          <w:szCs w:val="24"/>
        </w:rPr>
      </w:pPr>
      <w:r w:rsidRPr="003477CB">
        <w:rPr>
          <w:rFonts w:asciiTheme="majorHAnsi" w:hAnsiTheme="majorHAnsi"/>
          <w:b/>
          <w:bCs/>
          <w:sz w:val="24"/>
          <w:szCs w:val="24"/>
        </w:rPr>
        <w:t>§ 7</w:t>
      </w:r>
    </w:p>
    <w:p w:rsidR="003477CB" w:rsidRDefault="003477CB" w:rsidP="006300F2">
      <w:pPr>
        <w:pStyle w:val="Akapitzlist"/>
        <w:numPr>
          <w:ilvl w:val="0"/>
          <w:numId w:val="12"/>
        </w:numPr>
        <w:rPr>
          <w:rFonts w:asciiTheme="majorHAnsi" w:hAnsiTheme="majorHAnsi"/>
          <w:sz w:val="24"/>
          <w:szCs w:val="24"/>
        </w:rPr>
      </w:pPr>
      <w:r w:rsidRPr="006300F2">
        <w:rPr>
          <w:rFonts w:asciiTheme="majorHAnsi" w:hAnsiTheme="majorHAnsi"/>
          <w:sz w:val="24"/>
          <w:szCs w:val="24"/>
        </w:rPr>
        <w:t>Komisja rekrutacyjna przyjmuje kandydata do przedszkola, jeżeli w wyniku postępowania rekrutacyjnego kandydat został zakwalifikowany oraz złożył wszystkie wymagane dokumenty.</w:t>
      </w:r>
    </w:p>
    <w:p w:rsidR="00DF7A54" w:rsidRDefault="00DF7A54" w:rsidP="00DF7A54">
      <w:pPr>
        <w:pStyle w:val="Akapitzlist"/>
        <w:rPr>
          <w:rFonts w:asciiTheme="majorHAnsi" w:hAnsiTheme="majorHAnsi"/>
          <w:sz w:val="24"/>
          <w:szCs w:val="24"/>
        </w:rPr>
      </w:pPr>
    </w:p>
    <w:p w:rsidR="00DF7A54" w:rsidRPr="00DF7A54" w:rsidRDefault="00DF7A54" w:rsidP="00DF7A54">
      <w:pPr>
        <w:pStyle w:val="Akapitzlist"/>
        <w:numPr>
          <w:ilvl w:val="0"/>
          <w:numId w:val="12"/>
        </w:numPr>
        <w:rPr>
          <w:rFonts w:asciiTheme="majorHAnsi" w:hAnsiTheme="majorHAnsi"/>
          <w:sz w:val="24"/>
          <w:szCs w:val="24"/>
        </w:rPr>
      </w:pPr>
      <w:r>
        <w:rPr>
          <w:rFonts w:asciiTheme="majorHAnsi" w:hAnsiTheme="majorHAnsi"/>
          <w:sz w:val="24"/>
          <w:szCs w:val="24"/>
        </w:rPr>
        <w:t>Najniższa ilość punktów uzyskanych przez kandydata w I etapie rekrutacji, uprawniająca do przyjęcia dziecka do przedszkola wynosi 20 pkt.</w:t>
      </w:r>
    </w:p>
    <w:p w:rsidR="00F56C0F" w:rsidRDefault="00F56C0F" w:rsidP="00F56C0F">
      <w:pPr>
        <w:pStyle w:val="Akapitzlist"/>
        <w:rPr>
          <w:rFonts w:asciiTheme="majorHAnsi" w:hAnsiTheme="majorHAnsi"/>
          <w:sz w:val="24"/>
          <w:szCs w:val="24"/>
        </w:rPr>
      </w:pPr>
    </w:p>
    <w:p w:rsidR="00F56C0F" w:rsidRPr="00DF7A54" w:rsidRDefault="00F56C0F" w:rsidP="00F56C0F">
      <w:pPr>
        <w:pStyle w:val="Akapitzlist"/>
        <w:numPr>
          <w:ilvl w:val="0"/>
          <w:numId w:val="12"/>
        </w:numPr>
        <w:rPr>
          <w:rFonts w:asciiTheme="majorHAnsi" w:hAnsiTheme="majorHAnsi"/>
          <w:sz w:val="24"/>
          <w:szCs w:val="24"/>
        </w:rPr>
      </w:pPr>
      <w:r>
        <w:rPr>
          <w:rFonts w:asciiTheme="majorHAnsi" w:hAnsiTheme="majorHAnsi"/>
          <w:sz w:val="24"/>
          <w:szCs w:val="24"/>
        </w:rPr>
        <w:t>Najniższa ilość punktów uzyskanych przez kandydata w I</w:t>
      </w:r>
      <w:r>
        <w:rPr>
          <w:rFonts w:asciiTheme="majorHAnsi" w:hAnsiTheme="majorHAnsi"/>
          <w:sz w:val="24"/>
          <w:szCs w:val="24"/>
        </w:rPr>
        <w:t>I</w:t>
      </w:r>
      <w:r>
        <w:rPr>
          <w:rFonts w:asciiTheme="majorHAnsi" w:hAnsiTheme="majorHAnsi"/>
          <w:sz w:val="24"/>
          <w:szCs w:val="24"/>
        </w:rPr>
        <w:t xml:space="preserve"> etapie rekrutacji, uprawniająca do przyjęcia </w:t>
      </w:r>
      <w:r>
        <w:rPr>
          <w:rFonts w:asciiTheme="majorHAnsi" w:hAnsiTheme="majorHAnsi"/>
          <w:sz w:val="24"/>
          <w:szCs w:val="24"/>
        </w:rPr>
        <w:t>dziecka do przedszkola wynosi 25</w:t>
      </w:r>
      <w:bookmarkStart w:id="0" w:name="_GoBack"/>
      <w:bookmarkEnd w:id="0"/>
      <w:r>
        <w:rPr>
          <w:rFonts w:asciiTheme="majorHAnsi" w:hAnsiTheme="majorHAnsi"/>
          <w:sz w:val="24"/>
          <w:szCs w:val="24"/>
        </w:rPr>
        <w:t xml:space="preserve"> pkt.</w:t>
      </w:r>
    </w:p>
    <w:p w:rsidR="006300F2" w:rsidRDefault="003477CB" w:rsidP="006300F2">
      <w:pPr>
        <w:numPr>
          <w:ilvl w:val="0"/>
          <w:numId w:val="12"/>
        </w:numPr>
        <w:rPr>
          <w:rFonts w:asciiTheme="majorHAnsi" w:hAnsiTheme="majorHAnsi"/>
          <w:sz w:val="24"/>
          <w:szCs w:val="24"/>
        </w:rPr>
      </w:pPr>
      <w:r w:rsidRPr="003477CB">
        <w:rPr>
          <w:rFonts w:asciiTheme="majorHAnsi" w:hAnsiTheme="majorHAnsi"/>
          <w:sz w:val="24"/>
          <w:szCs w:val="24"/>
        </w:rPr>
        <w:lastRenderedPageBreak/>
        <w:t xml:space="preserve">Wyniki  postępowania rekrutacyjnego podaje się do publicznej wiadomości </w:t>
      </w:r>
      <w:r w:rsidR="00991901">
        <w:rPr>
          <w:rFonts w:asciiTheme="majorHAnsi" w:hAnsiTheme="majorHAnsi"/>
          <w:sz w:val="24"/>
          <w:szCs w:val="24"/>
        </w:rPr>
        <w:t xml:space="preserve">                 </w:t>
      </w:r>
      <w:r w:rsidRPr="003477CB">
        <w:rPr>
          <w:rFonts w:asciiTheme="majorHAnsi" w:hAnsiTheme="majorHAnsi"/>
          <w:sz w:val="24"/>
          <w:szCs w:val="24"/>
        </w:rPr>
        <w:t>w formie listy kandydatów zakwalifikowanych i kandydatów niezakwalifikowanych, zawierającej imiona i nazwiska kandydatów uszerego</w:t>
      </w:r>
      <w:r w:rsidR="00991901">
        <w:rPr>
          <w:rFonts w:asciiTheme="majorHAnsi" w:hAnsiTheme="majorHAnsi"/>
          <w:sz w:val="24"/>
          <w:szCs w:val="24"/>
        </w:rPr>
        <w:t>wane w kolejności alfabetycznej, udostępnionej</w:t>
      </w:r>
      <w:r w:rsidR="006300F2">
        <w:rPr>
          <w:rFonts w:asciiTheme="majorHAnsi" w:hAnsiTheme="majorHAnsi"/>
          <w:sz w:val="24"/>
          <w:szCs w:val="24"/>
        </w:rPr>
        <w:t xml:space="preserve"> w przedszkolu.</w:t>
      </w:r>
    </w:p>
    <w:p w:rsidR="006300F2" w:rsidRDefault="003477CB" w:rsidP="002A1D3F">
      <w:pPr>
        <w:ind w:left="4248" w:firstLine="708"/>
        <w:rPr>
          <w:rFonts w:asciiTheme="majorHAnsi" w:hAnsiTheme="majorHAnsi"/>
          <w:sz w:val="24"/>
          <w:szCs w:val="24"/>
        </w:rPr>
      </w:pPr>
      <w:r w:rsidRPr="006300F2">
        <w:rPr>
          <w:rFonts w:asciiTheme="majorHAnsi" w:hAnsiTheme="majorHAnsi"/>
          <w:b/>
          <w:bCs/>
          <w:sz w:val="24"/>
          <w:szCs w:val="24"/>
        </w:rPr>
        <w:t>§ 8</w:t>
      </w:r>
    </w:p>
    <w:p w:rsidR="003477CB" w:rsidRPr="006300F2" w:rsidRDefault="003477CB" w:rsidP="006300F2">
      <w:pPr>
        <w:pStyle w:val="Akapitzlist"/>
        <w:numPr>
          <w:ilvl w:val="0"/>
          <w:numId w:val="13"/>
        </w:numPr>
        <w:rPr>
          <w:rFonts w:asciiTheme="majorHAnsi" w:hAnsiTheme="majorHAnsi"/>
          <w:sz w:val="24"/>
          <w:szCs w:val="24"/>
        </w:rPr>
      </w:pPr>
      <w:r w:rsidRPr="006300F2">
        <w:rPr>
          <w:rFonts w:asciiTheme="majorHAnsi" w:hAnsiTheme="majorHAnsi"/>
          <w:sz w:val="24"/>
          <w:szCs w:val="24"/>
        </w:rPr>
        <w:t>W przypadku, kiedy dziecko nie zostało przyjęte do przedszkola, rodzic może wystąpić z wnioskiem o sporządzenie uzasadnienia odmowy przyjęcia do przedszkola, w</w:t>
      </w:r>
      <w:r w:rsidR="006300F2">
        <w:rPr>
          <w:rFonts w:asciiTheme="majorHAnsi" w:hAnsiTheme="majorHAnsi"/>
          <w:sz w:val="24"/>
          <w:szCs w:val="24"/>
        </w:rPr>
        <w:t xml:space="preserve"> terminie</w:t>
      </w:r>
      <w:r w:rsidRPr="006300F2">
        <w:rPr>
          <w:rFonts w:asciiTheme="majorHAnsi" w:hAnsiTheme="majorHAnsi"/>
          <w:sz w:val="24"/>
          <w:szCs w:val="24"/>
        </w:rPr>
        <w:t xml:space="preserve"> </w:t>
      </w:r>
      <w:r w:rsidR="006300F2">
        <w:rPr>
          <w:rFonts w:asciiTheme="majorHAnsi" w:hAnsiTheme="majorHAnsi"/>
          <w:sz w:val="24"/>
          <w:szCs w:val="24"/>
        </w:rPr>
        <w:t xml:space="preserve">7 </w:t>
      </w:r>
      <w:r w:rsidRPr="006300F2">
        <w:rPr>
          <w:rFonts w:asciiTheme="majorHAnsi" w:hAnsiTheme="majorHAnsi"/>
          <w:sz w:val="24"/>
          <w:szCs w:val="24"/>
        </w:rPr>
        <w:t>dni od</w:t>
      </w:r>
      <w:r w:rsidR="006300F2">
        <w:rPr>
          <w:rFonts w:asciiTheme="majorHAnsi" w:hAnsiTheme="majorHAnsi"/>
          <w:sz w:val="24"/>
          <w:szCs w:val="24"/>
        </w:rPr>
        <w:t xml:space="preserve"> ogłoszenia wyników naboru, do k</w:t>
      </w:r>
      <w:r w:rsidRPr="006300F2">
        <w:rPr>
          <w:rFonts w:asciiTheme="majorHAnsi" w:hAnsiTheme="majorHAnsi"/>
          <w:sz w:val="24"/>
          <w:szCs w:val="24"/>
        </w:rPr>
        <w:t>omisji rekrutacyjnej.</w:t>
      </w:r>
    </w:p>
    <w:p w:rsidR="003477CB" w:rsidRPr="003477CB" w:rsidRDefault="006300F2" w:rsidP="003477CB">
      <w:pPr>
        <w:numPr>
          <w:ilvl w:val="0"/>
          <w:numId w:val="13"/>
        </w:numPr>
        <w:rPr>
          <w:rFonts w:asciiTheme="majorHAnsi" w:hAnsiTheme="majorHAnsi"/>
          <w:sz w:val="24"/>
          <w:szCs w:val="24"/>
        </w:rPr>
      </w:pPr>
      <w:r>
        <w:rPr>
          <w:rFonts w:asciiTheme="majorHAnsi" w:hAnsiTheme="majorHAnsi"/>
          <w:sz w:val="24"/>
          <w:szCs w:val="24"/>
        </w:rPr>
        <w:t>Uzasadnienie k</w:t>
      </w:r>
      <w:r w:rsidR="003477CB" w:rsidRPr="003477CB">
        <w:rPr>
          <w:rFonts w:asciiTheme="majorHAnsi" w:hAnsiTheme="majorHAnsi"/>
          <w:sz w:val="24"/>
          <w:szCs w:val="24"/>
        </w:rPr>
        <w:t>omisja rekrutacyjna sporządza w terminie 5 dni od dnia wpływu wniosku, o którym mowa w ust.1.</w:t>
      </w:r>
    </w:p>
    <w:p w:rsidR="003477CB" w:rsidRPr="003477CB" w:rsidRDefault="003477CB" w:rsidP="003477CB">
      <w:pPr>
        <w:numPr>
          <w:ilvl w:val="0"/>
          <w:numId w:val="13"/>
        </w:numPr>
        <w:rPr>
          <w:rFonts w:asciiTheme="majorHAnsi" w:hAnsiTheme="majorHAnsi"/>
          <w:sz w:val="24"/>
          <w:szCs w:val="24"/>
        </w:rPr>
      </w:pPr>
      <w:r w:rsidRPr="003477CB">
        <w:rPr>
          <w:rFonts w:asciiTheme="majorHAnsi" w:hAnsiTheme="majorHAnsi"/>
          <w:sz w:val="24"/>
          <w:szCs w:val="24"/>
        </w:rPr>
        <w:t>Rodzic/ opiekun prawny może wnieść do dyrektora placówk</w:t>
      </w:r>
      <w:r w:rsidR="006300F2">
        <w:rPr>
          <w:rFonts w:asciiTheme="majorHAnsi" w:hAnsiTheme="majorHAnsi"/>
          <w:sz w:val="24"/>
          <w:szCs w:val="24"/>
        </w:rPr>
        <w:t>i odwołanie od rozstrzygnięcia k</w:t>
      </w:r>
      <w:r w:rsidRPr="003477CB">
        <w:rPr>
          <w:rFonts w:asciiTheme="majorHAnsi" w:hAnsiTheme="majorHAnsi"/>
          <w:sz w:val="24"/>
          <w:szCs w:val="24"/>
        </w:rPr>
        <w:t>omisji rekrutacyjnej w terminie 7 dni od dnia otrzymania uzasadnienia.</w:t>
      </w:r>
    </w:p>
    <w:p w:rsidR="003477CB" w:rsidRPr="003477CB" w:rsidRDefault="003477CB" w:rsidP="003477CB">
      <w:pPr>
        <w:numPr>
          <w:ilvl w:val="0"/>
          <w:numId w:val="13"/>
        </w:numPr>
        <w:rPr>
          <w:rFonts w:asciiTheme="majorHAnsi" w:hAnsiTheme="majorHAnsi"/>
          <w:sz w:val="24"/>
          <w:szCs w:val="24"/>
        </w:rPr>
      </w:pPr>
      <w:r w:rsidRPr="003477CB">
        <w:rPr>
          <w:rFonts w:asciiTheme="majorHAnsi" w:hAnsiTheme="majorHAnsi"/>
          <w:sz w:val="24"/>
          <w:szCs w:val="24"/>
        </w:rPr>
        <w:t>Dyrektor przedszkola rozpatruje odwołanie w terminie 7 dni od dnia jego otrzymania. Na rozstrzygnięcie dyrektor</w:t>
      </w:r>
      <w:r w:rsidR="006300F2">
        <w:rPr>
          <w:rFonts w:asciiTheme="majorHAnsi" w:hAnsiTheme="majorHAnsi"/>
          <w:sz w:val="24"/>
          <w:szCs w:val="24"/>
        </w:rPr>
        <w:t>a przedszkola służy skarga do są</w:t>
      </w:r>
      <w:r w:rsidRPr="003477CB">
        <w:rPr>
          <w:rFonts w:asciiTheme="majorHAnsi" w:hAnsiTheme="majorHAnsi"/>
          <w:sz w:val="24"/>
          <w:szCs w:val="24"/>
        </w:rPr>
        <w:t>du administracyjnego.</w:t>
      </w:r>
    </w:p>
    <w:p w:rsidR="006300F2" w:rsidRPr="006300F2" w:rsidRDefault="00857F58" w:rsidP="003477CB">
      <w:pPr>
        <w:numPr>
          <w:ilvl w:val="0"/>
          <w:numId w:val="13"/>
        </w:numPr>
        <w:rPr>
          <w:rFonts w:asciiTheme="majorHAnsi" w:hAnsiTheme="majorHAnsi"/>
          <w:sz w:val="24"/>
          <w:szCs w:val="24"/>
        </w:rPr>
      </w:pPr>
      <w:r>
        <w:rPr>
          <w:rFonts w:asciiTheme="majorHAnsi" w:hAnsiTheme="majorHAnsi"/>
          <w:sz w:val="24"/>
          <w:szCs w:val="24"/>
        </w:rPr>
        <w:t>Jeżeli w wyniku postępowania rekrutacyjnego dziecko zamieszkałe na terenie gminy Stęszew nie zostało przyjęte do przedszkola, dyrektor przedszkola informuje o tym fakcie Burmistrza Gminy Stęszew. Burmistrz jest obowiązany pisemnie wskazać rodzicom inne publiczne przedszkole, które może przyjąć dziecko.</w:t>
      </w:r>
    </w:p>
    <w:p w:rsidR="006300F2" w:rsidRDefault="006300F2" w:rsidP="006300F2">
      <w:pPr>
        <w:ind w:left="4248" w:firstLine="708"/>
        <w:rPr>
          <w:rFonts w:asciiTheme="majorHAnsi" w:hAnsiTheme="majorHAnsi"/>
          <w:b/>
          <w:bCs/>
          <w:sz w:val="24"/>
          <w:szCs w:val="24"/>
        </w:rPr>
      </w:pPr>
      <w:r>
        <w:rPr>
          <w:rFonts w:asciiTheme="majorHAnsi" w:hAnsiTheme="majorHAnsi"/>
          <w:b/>
          <w:bCs/>
          <w:sz w:val="24"/>
          <w:szCs w:val="24"/>
        </w:rPr>
        <w:t>§ 9</w:t>
      </w:r>
    </w:p>
    <w:p w:rsidR="003477CB" w:rsidRPr="006300F2" w:rsidRDefault="003477CB" w:rsidP="006300F2">
      <w:pPr>
        <w:pStyle w:val="Akapitzlist"/>
        <w:numPr>
          <w:ilvl w:val="0"/>
          <w:numId w:val="16"/>
        </w:numPr>
        <w:rPr>
          <w:rFonts w:asciiTheme="majorHAnsi" w:hAnsiTheme="majorHAnsi"/>
          <w:b/>
          <w:bCs/>
          <w:sz w:val="24"/>
          <w:szCs w:val="24"/>
        </w:rPr>
      </w:pPr>
      <w:r w:rsidRPr="006300F2">
        <w:rPr>
          <w:rFonts w:asciiTheme="majorHAnsi" w:hAnsiTheme="majorHAnsi"/>
          <w:sz w:val="24"/>
          <w:szCs w:val="24"/>
        </w:rPr>
        <w:t>Regulamin wchodzi w życie z dniem ogłoszenia.</w:t>
      </w:r>
    </w:p>
    <w:p w:rsidR="006300F2" w:rsidRPr="006300F2" w:rsidRDefault="006300F2" w:rsidP="006300F2">
      <w:pPr>
        <w:pStyle w:val="Akapitzlist"/>
        <w:rPr>
          <w:rFonts w:asciiTheme="majorHAnsi" w:hAnsiTheme="majorHAnsi"/>
          <w:b/>
          <w:bCs/>
          <w:sz w:val="24"/>
          <w:szCs w:val="24"/>
        </w:rPr>
      </w:pPr>
    </w:p>
    <w:p w:rsidR="003477CB" w:rsidRPr="003477CB" w:rsidRDefault="002A1D3F" w:rsidP="003477CB">
      <w:pPr>
        <w:rPr>
          <w:rFonts w:asciiTheme="majorHAnsi" w:hAnsiTheme="majorHAnsi"/>
          <w:sz w:val="24"/>
          <w:szCs w:val="24"/>
        </w:rPr>
      </w:pPr>
      <w:r>
        <w:rPr>
          <w:rFonts w:asciiTheme="majorHAnsi" w:hAnsiTheme="majorHAnsi"/>
          <w:sz w:val="24"/>
          <w:szCs w:val="24"/>
        </w:rPr>
        <w:t>Data ogłoszenia 24</w:t>
      </w:r>
      <w:r w:rsidR="006300F2">
        <w:rPr>
          <w:rFonts w:asciiTheme="majorHAnsi" w:hAnsiTheme="majorHAnsi"/>
          <w:sz w:val="24"/>
          <w:szCs w:val="24"/>
        </w:rPr>
        <w:t>.02</w:t>
      </w:r>
      <w:r w:rsidR="003477CB" w:rsidRPr="003477CB">
        <w:rPr>
          <w:rFonts w:asciiTheme="majorHAnsi" w:hAnsiTheme="majorHAnsi"/>
          <w:sz w:val="24"/>
          <w:szCs w:val="24"/>
        </w:rPr>
        <w:t>.2014r</w:t>
      </w:r>
      <w:r w:rsidR="006300F2">
        <w:rPr>
          <w:rFonts w:asciiTheme="majorHAnsi" w:hAnsiTheme="majorHAnsi"/>
          <w:sz w:val="24"/>
          <w:szCs w:val="24"/>
        </w:rPr>
        <w:t>.</w:t>
      </w:r>
    </w:p>
    <w:p w:rsidR="003477CB" w:rsidRPr="003477CB" w:rsidRDefault="003477CB" w:rsidP="003477CB">
      <w:pPr>
        <w:rPr>
          <w:rFonts w:asciiTheme="majorHAnsi" w:hAnsiTheme="majorHAnsi"/>
          <w:sz w:val="24"/>
          <w:szCs w:val="24"/>
        </w:rPr>
      </w:pPr>
    </w:p>
    <w:p w:rsidR="003477CB" w:rsidRPr="003477CB" w:rsidRDefault="003477CB" w:rsidP="003477CB">
      <w:pPr>
        <w:rPr>
          <w:rFonts w:asciiTheme="majorHAnsi" w:hAnsiTheme="majorHAnsi"/>
          <w:sz w:val="24"/>
          <w:szCs w:val="24"/>
        </w:rPr>
      </w:pPr>
    </w:p>
    <w:p w:rsidR="003477CB" w:rsidRPr="003477CB" w:rsidRDefault="003477CB" w:rsidP="003477CB">
      <w:pPr>
        <w:rPr>
          <w:rFonts w:asciiTheme="majorHAnsi" w:hAnsiTheme="majorHAnsi"/>
          <w:sz w:val="24"/>
          <w:szCs w:val="24"/>
        </w:rPr>
      </w:pPr>
      <w:r w:rsidRPr="003477CB">
        <w:rPr>
          <w:rFonts w:asciiTheme="majorHAnsi" w:hAnsiTheme="majorHAnsi"/>
          <w:b/>
          <w:bCs/>
          <w:sz w:val="24"/>
          <w:szCs w:val="24"/>
        </w:rPr>
        <w:t> </w:t>
      </w:r>
    </w:p>
    <w:p w:rsidR="00A2075D" w:rsidRPr="003477CB" w:rsidRDefault="00A2075D">
      <w:pPr>
        <w:rPr>
          <w:rFonts w:asciiTheme="majorHAnsi" w:hAnsiTheme="majorHAnsi"/>
          <w:sz w:val="24"/>
          <w:szCs w:val="24"/>
        </w:rPr>
      </w:pPr>
    </w:p>
    <w:sectPr w:rsidR="00A2075D" w:rsidRPr="00347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758"/>
    <w:multiLevelType w:val="multilevel"/>
    <w:tmpl w:val="8ABCE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479FF"/>
    <w:multiLevelType w:val="multilevel"/>
    <w:tmpl w:val="96FCC580"/>
    <w:lvl w:ilvl="0">
      <w:start w:val="1"/>
      <w:numFmt w:val="decimal"/>
      <w:lvlText w:val="%1."/>
      <w:lvlJc w:val="left"/>
      <w:pPr>
        <w:tabs>
          <w:tab w:val="num" w:pos="720"/>
        </w:tabs>
        <w:ind w:left="720" w:hanging="360"/>
      </w:pPr>
      <w:rPr>
        <w:rFonts w:asciiTheme="majorHAnsi" w:eastAsiaTheme="minorHAnsi" w:hAnsiTheme="maj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F69DA"/>
    <w:multiLevelType w:val="multilevel"/>
    <w:tmpl w:val="2E5C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C76A7"/>
    <w:multiLevelType w:val="multilevel"/>
    <w:tmpl w:val="499E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C1F25"/>
    <w:multiLevelType w:val="multilevel"/>
    <w:tmpl w:val="22E29D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49441C"/>
    <w:multiLevelType w:val="multilevel"/>
    <w:tmpl w:val="5A1A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13D1A"/>
    <w:multiLevelType w:val="hybridMultilevel"/>
    <w:tmpl w:val="224C1B18"/>
    <w:lvl w:ilvl="0" w:tplc="E02EC7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EA1C0F"/>
    <w:multiLevelType w:val="hybridMultilevel"/>
    <w:tmpl w:val="74DE0992"/>
    <w:lvl w:ilvl="0" w:tplc="0E5C3ADC">
      <w:start w:val="1"/>
      <w:numFmt w:val="decimal"/>
      <w:lvlText w:val="%1."/>
      <w:lvlJc w:val="left"/>
      <w:pPr>
        <w:ind w:left="675"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8">
    <w:nsid w:val="3CA011D0"/>
    <w:multiLevelType w:val="multilevel"/>
    <w:tmpl w:val="37401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0B7F18"/>
    <w:multiLevelType w:val="multilevel"/>
    <w:tmpl w:val="4124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F5022"/>
    <w:multiLevelType w:val="multilevel"/>
    <w:tmpl w:val="7C121F64"/>
    <w:lvl w:ilvl="0">
      <w:start w:val="1"/>
      <w:numFmt w:val="decimal"/>
      <w:lvlText w:val="%1."/>
      <w:lvlJc w:val="left"/>
      <w:pPr>
        <w:tabs>
          <w:tab w:val="num" w:pos="720"/>
        </w:tabs>
        <w:ind w:left="720" w:hanging="360"/>
      </w:pPr>
      <w:rPr>
        <w:rFonts w:asciiTheme="majorHAnsi" w:eastAsiaTheme="minorHAnsi" w:hAnsiTheme="maj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F552BD"/>
    <w:multiLevelType w:val="multilevel"/>
    <w:tmpl w:val="E13A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7916AA"/>
    <w:multiLevelType w:val="hybridMultilevel"/>
    <w:tmpl w:val="B58A0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AA565C"/>
    <w:multiLevelType w:val="multilevel"/>
    <w:tmpl w:val="611E5916"/>
    <w:lvl w:ilvl="0">
      <w:start w:val="1"/>
      <w:numFmt w:val="decimal"/>
      <w:lvlText w:val="%1."/>
      <w:lvlJc w:val="left"/>
      <w:pPr>
        <w:tabs>
          <w:tab w:val="num" w:pos="720"/>
        </w:tabs>
        <w:ind w:left="720" w:hanging="360"/>
      </w:pPr>
      <w:rPr>
        <w:rFonts w:asciiTheme="majorHAnsi" w:eastAsiaTheme="minorHAnsi" w:hAnsiTheme="maj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E6213"/>
    <w:multiLevelType w:val="multilevel"/>
    <w:tmpl w:val="964A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5C5ABB"/>
    <w:multiLevelType w:val="multilevel"/>
    <w:tmpl w:val="9E908B08"/>
    <w:lvl w:ilvl="0">
      <w:start w:val="1"/>
      <w:numFmt w:val="decimal"/>
      <w:lvlText w:val="%1."/>
      <w:lvlJc w:val="left"/>
      <w:pPr>
        <w:tabs>
          <w:tab w:val="num" w:pos="720"/>
        </w:tabs>
        <w:ind w:left="720" w:hanging="360"/>
      </w:pPr>
      <w:rPr>
        <w:rFonts w:asciiTheme="majorHAnsi" w:eastAsiaTheme="minorHAnsi" w:hAnsiTheme="maj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4"/>
  </w:num>
  <w:num w:numId="4">
    <w:abstractNumId w:val="4"/>
  </w:num>
  <w:num w:numId="5">
    <w:abstractNumId w:val="9"/>
  </w:num>
  <w:num w:numId="6">
    <w:abstractNumId w:val="0"/>
  </w:num>
  <w:num w:numId="7">
    <w:abstractNumId w:val="3"/>
  </w:num>
  <w:num w:numId="8">
    <w:abstractNumId w:val="5"/>
  </w:num>
  <w:num w:numId="9">
    <w:abstractNumId w:val="1"/>
  </w:num>
  <w:num w:numId="10">
    <w:abstractNumId w:val="13"/>
  </w:num>
  <w:num w:numId="11">
    <w:abstractNumId w:val="11"/>
  </w:num>
  <w:num w:numId="12">
    <w:abstractNumId w:val="10"/>
  </w:num>
  <w:num w:numId="13">
    <w:abstractNumId w:val="15"/>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18"/>
    <w:rsid w:val="000311C3"/>
    <w:rsid w:val="00151514"/>
    <w:rsid w:val="00160B1A"/>
    <w:rsid w:val="001F3F18"/>
    <w:rsid w:val="002024B2"/>
    <w:rsid w:val="002A1D3F"/>
    <w:rsid w:val="002C1E60"/>
    <w:rsid w:val="003477CB"/>
    <w:rsid w:val="006300F2"/>
    <w:rsid w:val="008575D9"/>
    <w:rsid w:val="00857F58"/>
    <w:rsid w:val="00991901"/>
    <w:rsid w:val="00A2075D"/>
    <w:rsid w:val="00DF7A54"/>
    <w:rsid w:val="00F56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4B2"/>
    <w:pPr>
      <w:ind w:left="720"/>
      <w:contextualSpacing/>
    </w:pPr>
  </w:style>
  <w:style w:type="paragraph" w:styleId="Tekstdymka">
    <w:name w:val="Balloon Text"/>
    <w:basedOn w:val="Normalny"/>
    <w:link w:val="TekstdymkaZnak"/>
    <w:uiPriority w:val="99"/>
    <w:semiHidden/>
    <w:unhideWhenUsed/>
    <w:rsid w:val="00857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24B2"/>
    <w:pPr>
      <w:ind w:left="720"/>
      <w:contextualSpacing/>
    </w:pPr>
  </w:style>
  <w:style w:type="paragraph" w:styleId="Tekstdymka">
    <w:name w:val="Balloon Text"/>
    <w:basedOn w:val="Normalny"/>
    <w:link w:val="TekstdymkaZnak"/>
    <w:uiPriority w:val="99"/>
    <w:semiHidden/>
    <w:unhideWhenUsed/>
    <w:rsid w:val="00857F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951">
      <w:bodyDiv w:val="1"/>
      <w:marLeft w:val="0"/>
      <w:marRight w:val="0"/>
      <w:marTop w:val="0"/>
      <w:marBottom w:val="0"/>
      <w:divBdr>
        <w:top w:val="none" w:sz="0" w:space="0" w:color="auto"/>
        <w:left w:val="none" w:sz="0" w:space="0" w:color="auto"/>
        <w:bottom w:val="none" w:sz="0" w:space="0" w:color="auto"/>
        <w:right w:val="none" w:sz="0" w:space="0" w:color="auto"/>
      </w:divBdr>
    </w:div>
    <w:div w:id="64837434">
      <w:bodyDiv w:val="1"/>
      <w:marLeft w:val="0"/>
      <w:marRight w:val="0"/>
      <w:marTop w:val="0"/>
      <w:marBottom w:val="0"/>
      <w:divBdr>
        <w:top w:val="none" w:sz="0" w:space="0" w:color="auto"/>
        <w:left w:val="none" w:sz="0" w:space="0" w:color="auto"/>
        <w:bottom w:val="none" w:sz="0" w:space="0" w:color="auto"/>
        <w:right w:val="none" w:sz="0" w:space="0" w:color="auto"/>
      </w:divBdr>
    </w:div>
    <w:div w:id="151144637">
      <w:bodyDiv w:val="1"/>
      <w:marLeft w:val="0"/>
      <w:marRight w:val="0"/>
      <w:marTop w:val="0"/>
      <w:marBottom w:val="0"/>
      <w:divBdr>
        <w:top w:val="none" w:sz="0" w:space="0" w:color="auto"/>
        <w:left w:val="none" w:sz="0" w:space="0" w:color="auto"/>
        <w:bottom w:val="none" w:sz="0" w:space="0" w:color="auto"/>
        <w:right w:val="none" w:sz="0" w:space="0" w:color="auto"/>
      </w:divBdr>
    </w:div>
    <w:div w:id="318584380">
      <w:bodyDiv w:val="1"/>
      <w:marLeft w:val="0"/>
      <w:marRight w:val="0"/>
      <w:marTop w:val="0"/>
      <w:marBottom w:val="0"/>
      <w:divBdr>
        <w:top w:val="none" w:sz="0" w:space="0" w:color="auto"/>
        <w:left w:val="none" w:sz="0" w:space="0" w:color="auto"/>
        <w:bottom w:val="none" w:sz="0" w:space="0" w:color="auto"/>
        <w:right w:val="none" w:sz="0" w:space="0" w:color="auto"/>
      </w:divBdr>
    </w:div>
    <w:div w:id="588193070">
      <w:bodyDiv w:val="1"/>
      <w:marLeft w:val="0"/>
      <w:marRight w:val="0"/>
      <w:marTop w:val="0"/>
      <w:marBottom w:val="0"/>
      <w:divBdr>
        <w:top w:val="none" w:sz="0" w:space="0" w:color="auto"/>
        <w:left w:val="none" w:sz="0" w:space="0" w:color="auto"/>
        <w:bottom w:val="none" w:sz="0" w:space="0" w:color="auto"/>
        <w:right w:val="none" w:sz="0" w:space="0" w:color="auto"/>
      </w:divBdr>
    </w:div>
    <w:div w:id="1084179982">
      <w:bodyDiv w:val="1"/>
      <w:marLeft w:val="0"/>
      <w:marRight w:val="0"/>
      <w:marTop w:val="0"/>
      <w:marBottom w:val="0"/>
      <w:divBdr>
        <w:top w:val="none" w:sz="0" w:space="0" w:color="auto"/>
        <w:left w:val="none" w:sz="0" w:space="0" w:color="auto"/>
        <w:bottom w:val="none" w:sz="0" w:space="0" w:color="auto"/>
        <w:right w:val="none" w:sz="0" w:space="0" w:color="auto"/>
      </w:divBdr>
    </w:div>
    <w:div w:id="1635327105">
      <w:bodyDiv w:val="1"/>
      <w:marLeft w:val="0"/>
      <w:marRight w:val="0"/>
      <w:marTop w:val="0"/>
      <w:marBottom w:val="0"/>
      <w:divBdr>
        <w:top w:val="none" w:sz="0" w:space="0" w:color="auto"/>
        <w:left w:val="none" w:sz="0" w:space="0" w:color="auto"/>
        <w:bottom w:val="none" w:sz="0" w:space="0" w:color="auto"/>
        <w:right w:val="none" w:sz="0" w:space="0" w:color="auto"/>
      </w:divBdr>
    </w:div>
    <w:div w:id="20218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9</cp:revision>
  <cp:lastPrinted>2014-02-20T12:28:00Z</cp:lastPrinted>
  <dcterms:created xsi:type="dcterms:W3CDTF">2014-02-04T12:08:00Z</dcterms:created>
  <dcterms:modified xsi:type="dcterms:W3CDTF">2014-02-27T11:40:00Z</dcterms:modified>
</cp:coreProperties>
</file>